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B1CC0" w14:textId="61BBE3E7" w:rsidR="00485FC1" w:rsidRDefault="00074A6E" w:rsidP="00E648FB">
      <w:pPr>
        <w:jc w:val="right"/>
        <w:rPr>
          <w:rFonts w:ascii="Arial" w:hAnsi="Arial" w:cs="Arial"/>
          <w:b/>
          <w:sz w:val="20"/>
          <w:szCs w:val="20"/>
        </w:rPr>
      </w:pPr>
      <w:r w:rsidRPr="00E6327E">
        <w:rPr>
          <w:noProof/>
        </w:rPr>
        <w:drawing>
          <wp:anchor distT="0" distB="0" distL="114300" distR="114300" simplePos="0" relativeHeight="251661312" behindDoc="0" locked="0" layoutInCell="1" allowOverlap="1" wp14:anchorId="31F7431A" wp14:editId="002307A3">
            <wp:simplePos x="0" y="0"/>
            <wp:positionH relativeFrom="margin">
              <wp:align>left</wp:align>
            </wp:positionH>
            <wp:positionV relativeFrom="margin">
              <wp:posOffset>7980</wp:posOffset>
            </wp:positionV>
            <wp:extent cx="601980" cy="700405"/>
            <wp:effectExtent l="0" t="0" r="7620" b="4445"/>
            <wp:wrapSquare wrapText="bothSides"/>
            <wp:docPr id="1" name="Obraz 1"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ntitled-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 cy="700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85FC1">
        <w:rPr>
          <w:noProof/>
        </w:rPr>
        <w:drawing>
          <wp:anchor distT="0" distB="0" distL="114300" distR="114300" simplePos="0" relativeHeight="251659264" behindDoc="0" locked="0" layoutInCell="1" allowOverlap="1" wp14:anchorId="54A4ADF5" wp14:editId="4F8247BE">
            <wp:simplePos x="0" y="0"/>
            <wp:positionH relativeFrom="margin">
              <wp:align>right</wp:align>
            </wp:positionH>
            <wp:positionV relativeFrom="paragraph">
              <wp:posOffset>-7459</wp:posOffset>
            </wp:positionV>
            <wp:extent cx="6265627" cy="607060"/>
            <wp:effectExtent l="0" t="0" r="1905" b="2540"/>
            <wp:wrapNone/>
            <wp:docPr id="802849513" name="Obraz 8028495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6265627" cy="607060"/>
                    </a:xfrm>
                    <a:prstGeom prst="rect">
                      <a:avLst/>
                    </a:prstGeom>
                    <a:noFill/>
                    <a:ln>
                      <a:noFill/>
                      <a:prstDash/>
                    </a:ln>
                  </pic:spPr>
                </pic:pic>
              </a:graphicData>
            </a:graphic>
            <wp14:sizeRelH relativeFrom="margin">
              <wp14:pctWidth>0</wp14:pctWidth>
            </wp14:sizeRelH>
          </wp:anchor>
        </w:drawing>
      </w:r>
    </w:p>
    <w:p w14:paraId="431CAB02" w14:textId="5C847CFD" w:rsidR="00485FC1" w:rsidRDefault="00485FC1" w:rsidP="00E648FB">
      <w:pPr>
        <w:jc w:val="right"/>
        <w:rPr>
          <w:rFonts w:ascii="Arial" w:hAnsi="Arial" w:cs="Arial"/>
          <w:b/>
          <w:sz w:val="20"/>
          <w:szCs w:val="20"/>
        </w:rPr>
      </w:pPr>
    </w:p>
    <w:p w14:paraId="2B9690E6" w14:textId="77777777" w:rsidR="00074A6E" w:rsidRDefault="00074A6E" w:rsidP="00E648FB">
      <w:pPr>
        <w:jc w:val="right"/>
        <w:rPr>
          <w:rFonts w:ascii="Arial" w:hAnsi="Arial" w:cs="Arial"/>
          <w:b/>
          <w:sz w:val="20"/>
          <w:szCs w:val="20"/>
        </w:rPr>
      </w:pPr>
    </w:p>
    <w:p w14:paraId="465159F4" w14:textId="5AE8AF36" w:rsidR="00E648FB" w:rsidRDefault="00E648FB" w:rsidP="00E648FB">
      <w:pPr>
        <w:jc w:val="right"/>
        <w:rPr>
          <w:rFonts w:ascii="Arial" w:hAnsi="Arial" w:cs="Arial"/>
          <w:b/>
          <w:sz w:val="20"/>
          <w:szCs w:val="20"/>
        </w:rPr>
      </w:pPr>
      <w:r w:rsidRPr="001A7375">
        <w:rPr>
          <w:rFonts w:ascii="Arial" w:hAnsi="Arial" w:cs="Arial"/>
          <w:b/>
          <w:sz w:val="20"/>
          <w:szCs w:val="20"/>
        </w:rPr>
        <w:t>Załącznik A2</w:t>
      </w:r>
      <w:r>
        <w:rPr>
          <w:rFonts w:ascii="Arial" w:hAnsi="Arial" w:cs="Arial"/>
          <w:b/>
          <w:sz w:val="20"/>
          <w:szCs w:val="20"/>
        </w:rPr>
        <w:t xml:space="preserve"> do S</w:t>
      </w:r>
      <w:r w:rsidRPr="00FD2F69">
        <w:rPr>
          <w:rFonts w:ascii="Arial" w:hAnsi="Arial" w:cs="Arial"/>
          <w:b/>
          <w:sz w:val="20"/>
          <w:szCs w:val="20"/>
        </w:rPr>
        <w:t>WZ</w:t>
      </w:r>
    </w:p>
    <w:p w14:paraId="085DF625" w14:textId="17B89BF2" w:rsidR="00FB7B2C" w:rsidRPr="001A7375" w:rsidRDefault="00FB7B2C" w:rsidP="00FB7B2C">
      <w:pPr>
        <w:jc w:val="center"/>
        <w:rPr>
          <w:rFonts w:ascii="Arial" w:eastAsia="Calibri" w:hAnsi="Arial" w:cs="Arial"/>
          <w:b/>
          <w:sz w:val="20"/>
          <w:szCs w:val="20"/>
        </w:rPr>
      </w:pPr>
      <w:r w:rsidRPr="00005A70">
        <w:rPr>
          <w:rFonts w:ascii="Arial" w:hAnsi="Arial" w:cs="Arial"/>
          <w:b/>
          <w:bCs/>
          <w:iCs/>
          <w:sz w:val="20"/>
          <w:szCs w:val="20"/>
          <w:lang w:eastAsia="ar-SA"/>
        </w:rPr>
        <w:t>ZI-II.271.15.2026.DW</w:t>
      </w:r>
      <w:r w:rsidRPr="00005A70">
        <w:rPr>
          <w:rFonts w:ascii="Arial" w:hAnsi="Arial" w:cs="Arial"/>
          <w:b/>
          <w:bCs/>
          <w:sz w:val="20"/>
          <w:szCs w:val="20"/>
          <w:lang w:eastAsia="pl-PL"/>
        </w:rPr>
        <w:t xml:space="preserve"> - </w:t>
      </w:r>
      <w:r w:rsidRPr="00005A70">
        <w:rPr>
          <w:rFonts w:ascii="Arial" w:eastAsia="Times New Roman" w:hAnsi="Arial" w:cs="Arial"/>
          <w:b/>
          <w:bCs/>
          <w:sz w:val="20"/>
          <w:szCs w:val="20"/>
          <w:lang w:eastAsia="pl-PL"/>
        </w:rPr>
        <w:t xml:space="preserve">Zakup taboru autobusowego (niskopodłogowych autobusów </w:t>
      </w:r>
      <w:proofErr w:type="spellStart"/>
      <w:r w:rsidRPr="00005A70">
        <w:rPr>
          <w:rFonts w:ascii="Arial" w:eastAsia="Times New Roman" w:hAnsi="Arial" w:cs="Arial"/>
          <w:b/>
          <w:bCs/>
          <w:sz w:val="20"/>
          <w:szCs w:val="20"/>
          <w:lang w:eastAsia="pl-PL"/>
        </w:rPr>
        <w:t>bezemisyjnych</w:t>
      </w:r>
      <w:proofErr w:type="spellEnd"/>
      <w:r w:rsidRPr="00005A70">
        <w:rPr>
          <w:rFonts w:ascii="Arial" w:eastAsia="Times New Roman" w:hAnsi="Arial" w:cs="Arial"/>
          <w:b/>
          <w:bCs/>
          <w:sz w:val="20"/>
          <w:szCs w:val="20"/>
          <w:lang w:eastAsia="pl-PL"/>
        </w:rPr>
        <w:t>)</w:t>
      </w:r>
    </w:p>
    <w:p w14:paraId="7B6E79DB" w14:textId="21761277" w:rsidR="0015157A" w:rsidRDefault="00E648FB" w:rsidP="0015157A">
      <w:pPr>
        <w:jc w:val="center"/>
        <w:rPr>
          <w:rFonts w:ascii="Arial" w:eastAsia="Calibri" w:hAnsi="Arial" w:cs="Arial"/>
          <w:b/>
          <w:sz w:val="20"/>
          <w:szCs w:val="20"/>
        </w:rPr>
      </w:pPr>
      <w:r w:rsidRPr="001A7375">
        <w:rPr>
          <w:rFonts w:ascii="Arial" w:eastAsia="Calibri" w:hAnsi="Arial" w:cs="Arial"/>
          <w:b/>
          <w:sz w:val="20"/>
          <w:szCs w:val="20"/>
        </w:rPr>
        <w:t xml:space="preserve">Szczegółowy opis przedmiotu zamówienia- </w:t>
      </w:r>
      <w:r w:rsidRPr="001A7375">
        <w:rPr>
          <w:rFonts w:ascii="Arial" w:hAnsi="Arial" w:cs="Arial"/>
          <w:b/>
          <w:sz w:val="20"/>
          <w:szCs w:val="20"/>
        </w:rPr>
        <w:t>S</w:t>
      </w:r>
      <w:r>
        <w:rPr>
          <w:rFonts w:ascii="Arial" w:hAnsi="Arial" w:cs="Arial"/>
          <w:b/>
          <w:sz w:val="20"/>
          <w:szCs w:val="20"/>
        </w:rPr>
        <w:t xml:space="preserve">pecyfikacja techniczna </w:t>
      </w:r>
      <w:r w:rsidR="00303B93">
        <w:rPr>
          <w:rFonts w:ascii="Arial" w:hAnsi="Arial" w:cs="Arial"/>
          <w:b/>
          <w:sz w:val="20"/>
          <w:szCs w:val="20"/>
        </w:rPr>
        <w:t>autobusów i</w:t>
      </w:r>
      <w:r>
        <w:rPr>
          <w:rFonts w:ascii="Arial" w:hAnsi="Arial" w:cs="Arial"/>
          <w:b/>
          <w:sz w:val="20"/>
          <w:szCs w:val="20"/>
        </w:rPr>
        <w:t xml:space="preserve"> ładowar</w:t>
      </w:r>
      <w:r w:rsidR="007E2227">
        <w:rPr>
          <w:rFonts w:ascii="Arial" w:hAnsi="Arial" w:cs="Arial"/>
          <w:b/>
          <w:sz w:val="20"/>
          <w:szCs w:val="20"/>
        </w:rPr>
        <w:t>ki</w:t>
      </w:r>
      <w:r w:rsidRPr="001A7375">
        <w:rPr>
          <w:rFonts w:ascii="Arial" w:hAnsi="Arial" w:cs="Arial"/>
          <w:b/>
          <w:sz w:val="20"/>
          <w:szCs w:val="20"/>
        </w:rPr>
        <w:t xml:space="preserve">, </w:t>
      </w:r>
      <w:r w:rsidR="00303B93" w:rsidRPr="001A7375">
        <w:rPr>
          <w:rFonts w:ascii="Arial" w:hAnsi="Arial" w:cs="Arial"/>
          <w:b/>
          <w:sz w:val="20"/>
          <w:szCs w:val="20"/>
        </w:rPr>
        <w:t>określając</w:t>
      </w:r>
      <w:r w:rsidR="00303B93">
        <w:rPr>
          <w:rFonts w:ascii="Arial" w:hAnsi="Arial" w:cs="Arial"/>
          <w:b/>
          <w:sz w:val="20"/>
          <w:szCs w:val="20"/>
        </w:rPr>
        <w:t>a</w:t>
      </w:r>
      <w:r w:rsidR="00303B93" w:rsidRPr="001A7375">
        <w:rPr>
          <w:rFonts w:ascii="Arial" w:hAnsi="Arial" w:cs="Arial"/>
          <w:b/>
          <w:sz w:val="20"/>
          <w:szCs w:val="20"/>
        </w:rPr>
        <w:t xml:space="preserve"> warunki</w:t>
      </w:r>
      <w:r w:rsidRPr="001A7375">
        <w:rPr>
          <w:rFonts w:ascii="Arial" w:hAnsi="Arial" w:cs="Arial"/>
          <w:b/>
          <w:sz w:val="20"/>
          <w:szCs w:val="20"/>
        </w:rPr>
        <w:t>, wymagania, parametry techniczne oraz wyposażenie pojazd</w:t>
      </w:r>
      <w:r w:rsidR="00D27ED2">
        <w:rPr>
          <w:rFonts w:ascii="Arial" w:hAnsi="Arial" w:cs="Arial"/>
          <w:b/>
          <w:sz w:val="20"/>
          <w:szCs w:val="20"/>
        </w:rPr>
        <w:t>ów</w:t>
      </w:r>
      <w:r w:rsidRPr="001A7375">
        <w:rPr>
          <w:rFonts w:ascii="Arial" w:hAnsi="Arial" w:cs="Arial"/>
          <w:b/>
          <w:sz w:val="20"/>
          <w:szCs w:val="20"/>
        </w:rPr>
        <w:t>/</w:t>
      </w:r>
      <w:r w:rsidRPr="001A7375">
        <w:rPr>
          <w:rFonts w:ascii="Arial" w:eastAsia="Calibri" w:hAnsi="Arial" w:cs="Arial"/>
          <w:b/>
          <w:sz w:val="20"/>
          <w:szCs w:val="20"/>
        </w:rPr>
        <w:t xml:space="preserve"> Szczegółowy opis ofertowanego przedmiotu zamówienia</w:t>
      </w:r>
      <w:r w:rsidR="00C2799B">
        <w:rPr>
          <w:rFonts w:ascii="Arial" w:eastAsia="Calibri" w:hAnsi="Arial" w:cs="Arial"/>
          <w:b/>
          <w:sz w:val="20"/>
          <w:szCs w:val="20"/>
        </w:rPr>
        <w:t>.</w:t>
      </w:r>
    </w:p>
    <w:p w14:paraId="54196595" w14:textId="41BDF3FF" w:rsidR="00183952" w:rsidRPr="00183952" w:rsidRDefault="00183952" w:rsidP="00183952">
      <w:pPr>
        <w:pStyle w:val="Akapitzlist"/>
        <w:numPr>
          <w:ilvl w:val="0"/>
          <w:numId w:val="5"/>
        </w:numPr>
        <w:rPr>
          <w:rFonts w:ascii="Arial" w:eastAsia="Calibri" w:hAnsi="Arial" w:cs="Arial"/>
          <w:b/>
          <w:sz w:val="20"/>
          <w:szCs w:val="20"/>
        </w:rPr>
      </w:pPr>
      <w:r>
        <w:rPr>
          <w:rFonts w:ascii="Arial" w:eastAsia="Calibri" w:hAnsi="Arial" w:cs="Arial"/>
          <w:b/>
          <w:sz w:val="20"/>
          <w:szCs w:val="20"/>
        </w:rPr>
        <w:t>Autobus.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6465"/>
        <w:gridCol w:w="5314"/>
      </w:tblGrid>
      <w:tr w:rsidR="00E648FB" w:rsidRPr="001A7375" w14:paraId="2189A12B" w14:textId="77777777" w:rsidTr="0008734A">
        <w:tc>
          <w:tcPr>
            <w:tcW w:w="2216" w:type="dxa"/>
            <w:shd w:val="clear" w:color="auto" w:fill="BFBFBF" w:themeFill="background1" w:themeFillShade="BF"/>
            <w:vAlign w:val="center"/>
          </w:tcPr>
          <w:p w14:paraId="5845BA79" w14:textId="77777777" w:rsidR="00E648FB" w:rsidRPr="001A7375" w:rsidRDefault="00E648FB" w:rsidP="0008734A">
            <w:pPr>
              <w:widowControl w:val="0"/>
              <w:suppressAutoHyphens/>
              <w:spacing w:after="0" w:line="240" w:lineRule="auto"/>
              <w:jc w:val="center"/>
              <w:rPr>
                <w:rFonts w:ascii="Arial" w:eastAsia="Times New Roman" w:hAnsi="Arial" w:cs="Arial"/>
                <w:b/>
                <w:bCs/>
                <w:sz w:val="20"/>
                <w:szCs w:val="20"/>
                <w:lang w:eastAsia="pl-PL"/>
              </w:rPr>
            </w:pPr>
          </w:p>
          <w:p w14:paraId="060F8DCD" w14:textId="77777777" w:rsidR="00E648FB" w:rsidRPr="001A7375" w:rsidRDefault="00E648FB" w:rsidP="0008734A">
            <w:pPr>
              <w:widowControl w:val="0"/>
              <w:suppressAutoHyphens/>
              <w:spacing w:after="0" w:line="240" w:lineRule="auto"/>
              <w:jc w:val="center"/>
              <w:rPr>
                <w:rFonts w:ascii="Arial" w:eastAsia="Times New Roman" w:hAnsi="Arial" w:cs="Arial"/>
                <w:b/>
                <w:bCs/>
                <w:sz w:val="20"/>
                <w:szCs w:val="20"/>
                <w:lang w:eastAsia="pl-PL"/>
              </w:rPr>
            </w:pPr>
            <w:r w:rsidRPr="001A7375">
              <w:rPr>
                <w:rFonts w:ascii="Arial" w:eastAsia="Times New Roman" w:hAnsi="Arial" w:cs="Arial"/>
                <w:b/>
                <w:bCs/>
                <w:sz w:val="20"/>
                <w:szCs w:val="20"/>
                <w:lang w:eastAsia="pl-PL"/>
              </w:rPr>
              <w:t>Opis</w:t>
            </w:r>
          </w:p>
          <w:p w14:paraId="1DBF9CC9" w14:textId="77777777" w:rsidR="00E648FB" w:rsidRPr="001A7375" w:rsidRDefault="00E648FB" w:rsidP="0008734A">
            <w:pPr>
              <w:widowControl w:val="0"/>
              <w:suppressAutoHyphens/>
              <w:spacing w:after="0" w:line="240" w:lineRule="auto"/>
              <w:jc w:val="center"/>
              <w:rPr>
                <w:rFonts w:ascii="Arial" w:eastAsia="Times New Roman" w:hAnsi="Arial" w:cs="Arial"/>
                <w:b/>
                <w:bCs/>
                <w:sz w:val="20"/>
                <w:szCs w:val="20"/>
                <w:lang w:eastAsia="pl-PL"/>
              </w:rPr>
            </w:pPr>
          </w:p>
        </w:tc>
        <w:tc>
          <w:tcPr>
            <w:tcW w:w="6578" w:type="dxa"/>
            <w:shd w:val="clear" w:color="auto" w:fill="BFBFBF" w:themeFill="background1" w:themeFillShade="BF"/>
            <w:vAlign w:val="center"/>
          </w:tcPr>
          <w:p w14:paraId="5AEE7E0B" w14:textId="77777777" w:rsidR="00E648FB" w:rsidRPr="001A7375" w:rsidRDefault="00E648FB" w:rsidP="0008734A">
            <w:pPr>
              <w:widowControl w:val="0"/>
              <w:suppressAutoHyphens/>
              <w:spacing w:after="0" w:line="240" w:lineRule="auto"/>
              <w:jc w:val="center"/>
              <w:rPr>
                <w:rFonts w:ascii="Arial" w:eastAsia="Times New Roman" w:hAnsi="Arial" w:cs="Arial"/>
                <w:b/>
                <w:bCs/>
                <w:sz w:val="20"/>
                <w:szCs w:val="20"/>
                <w:lang w:eastAsia="pl-PL"/>
              </w:rPr>
            </w:pPr>
          </w:p>
          <w:p w14:paraId="0A666097" w14:textId="77777777" w:rsidR="00E648FB" w:rsidRPr="001A7375" w:rsidRDefault="00E648FB" w:rsidP="0008734A">
            <w:pPr>
              <w:widowControl w:val="0"/>
              <w:suppressAutoHyphens/>
              <w:spacing w:after="0" w:line="240" w:lineRule="auto"/>
              <w:jc w:val="center"/>
              <w:rPr>
                <w:rFonts w:ascii="Arial" w:eastAsia="Times New Roman" w:hAnsi="Arial" w:cs="Arial"/>
                <w:b/>
                <w:bCs/>
                <w:sz w:val="20"/>
                <w:szCs w:val="20"/>
                <w:lang w:eastAsia="pl-PL"/>
              </w:rPr>
            </w:pPr>
            <w:r w:rsidRPr="001A7375">
              <w:rPr>
                <w:rFonts w:ascii="Arial" w:eastAsia="Times New Roman" w:hAnsi="Arial" w:cs="Arial"/>
                <w:b/>
                <w:bCs/>
                <w:sz w:val="20"/>
                <w:szCs w:val="20"/>
                <w:lang w:eastAsia="pl-PL"/>
              </w:rPr>
              <w:t>Wymagania Zamawiającego</w:t>
            </w:r>
          </w:p>
          <w:p w14:paraId="1494263F" w14:textId="77777777" w:rsidR="00E648FB" w:rsidRPr="001A7375" w:rsidRDefault="00E648FB" w:rsidP="0008734A">
            <w:pPr>
              <w:widowControl w:val="0"/>
              <w:suppressAutoHyphens/>
              <w:spacing w:after="0" w:line="240" w:lineRule="auto"/>
              <w:jc w:val="center"/>
              <w:rPr>
                <w:rFonts w:ascii="Arial" w:eastAsia="Times New Roman" w:hAnsi="Arial" w:cs="Arial"/>
                <w:b/>
                <w:bCs/>
                <w:sz w:val="20"/>
                <w:szCs w:val="20"/>
                <w:lang w:eastAsia="pl-PL"/>
              </w:rPr>
            </w:pPr>
          </w:p>
        </w:tc>
        <w:tc>
          <w:tcPr>
            <w:tcW w:w="5426" w:type="dxa"/>
            <w:shd w:val="clear" w:color="auto" w:fill="BFBFBF" w:themeFill="background1" w:themeFillShade="BF"/>
            <w:vAlign w:val="center"/>
          </w:tcPr>
          <w:p w14:paraId="128C0ADE" w14:textId="77777777" w:rsidR="00E648FB" w:rsidRPr="001A7375" w:rsidRDefault="00E648FB" w:rsidP="0008734A">
            <w:pPr>
              <w:widowControl w:val="0"/>
              <w:suppressAutoHyphens/>
              <w:spacing w:after="0" w:line="240" w:lineRule="auto"/>
              <w:jc w:val="center"/>
              <w:rPr>
                <w:rFonts w:ascii="Arial" w:eastAsia="Times New Roman" w:hAnsi="Arial" w:cs="Arial"/>
                <w:b/>
                <w:bCs/>
                <w:sz w:val="20"/>
                <w:szCs w:val="20"/>
                <w:lang w:eastAsia="pl-PL"/>
              </w:rPr>
            </w:pPr>
            <w:r w:rsidRPr="001A7375">
              <w:rPr>
                <w:rFonts w:ascii="Arial" w:hAnsi="Arial" w:cs="Arial"/>
                <w:b/>
                <w:bCs/>
                <w:sz w:val="20"/>
                <w:szCs w:val="20"/>
              </w:rPr>
              <w:t xml:space="preserve">OPIS parametrów - </w:t>
            </w:r>
            <w:r w:rsidRPr="001A7375">
              <w:rPr>
                <w:rFonts w:ascii="Arial" w:hAnsi="Arial" w:cs="Arial"/>
                <w:b/>
                <w:color w:val="000000"/>
                <w:sz w:val="20"/>
                <w:szCs w:val="20"/>
              </w:rPr>
              <w:t>Specyfikacja techniczna oferowan</w:t>
            </w:r>
            <w:r w:rsidR="00247CFA">
              <w:rPr>
                <w:rFonts w:ascii="Arial" w:hAnsi="Arial" w:cs="Arial"/>
                <w:b/>
                <w:color w:val="000000"/>
                <w:sz w:val="20"/>
                <w:szCs w:val="20"/>
              </w:rPr>
              <w:t>ych</w:t>
            </w:r>
            <w:r w:rsidRPr="001A7375">
              <w:rPr>
                <w:rFonts w:ascii="Arial" w:hAnsi="Arial" w:cs="Arial"/>
                <w:b/>
                <w:color w:val="000000"/>
                <w:sz w:val="20"/>
                <w:szCs w:val="20"/>
              </w:rPr>
              <w:t xml:space="preserve"> autobus</w:t>
            </w:r>
            <w:r w:rsidR="00356554">
              <w:rPr>
                <w:rFonts w:ascii="Arial" w:hAnsi="Arial" w:cs="Arial"/>
                <w:b/>
                <w:color w:val="000000"/>
                <w:sz w:val="20"/>
                <w:szCs w:val="20"/>
              </w:rPr>
              <w:t>ów</w:t>
            </w:r>
            <w:r>
              <w:rPr>
                <w:rFonts w:ascii="Arial" w:hAnsi="Arial" w:cs="Arial"/>
                <w:b/>
                <w:color w:val="000000"/>
                <w:sz w:val="20"/>
                <w:szCs w:val="20"/>
              </w:rPr>
              <w:t>/przedmiotu zamówienia</w:t>
            </w:r>
            <w:r w:rsidRPr="001A7375">
              <w:rPr>
                <w:rFonts w:ascii="Arial" w:hAnsi="Arial" w:cs="Arial"/>
                <w:b/>
                <w:color w:val="000000"/>
                <w:sz w:val="20"/>
                <w:szCs w:val="20"/>
              </w:rPr>
              <w:t xml:space="preserve"> sporządzona przez Wykonawcę.</w:t>
            </w:r>
          </w:p>
        </w:tc>
      </w:tr>
      <w:tr w:rsidR="00E648FB" w:rsidRPr="001A7375" w14:paraId="21BD1783" w14:textId="77777777" w:rsidTr="0008734A">
        <w:tc>
          <w:tcPr>
            <w:tcW w:w="2216" w:type="dxa"/>
          </w:tcPr>
          <w:p w14:paraId="37F8C324" w14:textId="77777777" w:rsidR="00E648FB" w:rsidRPr="001A7375" w:rsidRDefault="00E648FB" w:rsidP="0008734A">
            <w:pPr>
              <w:widowControl w:val="0"/>
              <w:suppressAutoHyphens/>
              <w:spacing w:after="0" w:line="240" w:lineRule="auto"/>
              <w:rPr>
                <w:rFonts w:ascii="Arial" w:eastAsia="Times New Roman" w:hAnsi="Arial" w:cs="Arial"/>
                <w:bCs/>
                <w:sz w:val="20"/>
                <w:szCs w:val="20"/>
                <w:lang w:eastAsia="pl-PL"/>
              </w:rPr>
            </w:pPr>
            <w:r w:rsidRPr="001A7375">
              <w:rPr>
                <w:rFonts w:ascii="Arial" w:eastAsia="Times New Roman" w:hAnsi="Arial" w:cs="Arial"/>
                <w:bCs/>
                <w:sz w:val="20"/>
                <w:szCs w:val="20"/>
                <w:lang w:eastAsia="pl-PL"/>
              </w:rPr>
              <w:t>1. Autobus</w:t>
            </w:r>
          </w:p>
        </w:tc>
        <w:tc>
          <w:tcPr>
            <w:tcW w:w="6578" w:type="dxa"/>
          </w:tcPr>
          <w:p w14:paraId="5D6311B8" w14:textId="77777777" w:rsidR="00E648FB" w:rsidRPr="001A7375" w:rsidRDefault="00E648FB" w:rsidP="0008734A">
            <w:pPr>
              <w:widowControl w:val="0"/>
              <w:suppressAutoHyphens/>
              <w:spacing w:after="0" w:line="240" w:lineRule="auto"/>
              <w:rPr>
                <w:rFonts w:ascii="Arial" w:eastAsia="Times New Roman" w:hAnsi="Arial" w:cs="Arial"/>
                <w:bCs/>
                <w:sz w:val="20"/>
                <w:szCs w:val="20"/>
                <w:lang w:eastAsia="pl-PL"/>
              </w:rPr>
            </w:pPr>
            <w:r w:rsidRPr="001A7375">
              <w:rPr>
                <w:rFonts w:ascii="Arial" w:eastAsia="Times New Roman" w:hAnsi="Arial" w:cs="Arial"/>
                <w:bCs/>
                <w:sz w:val="20"/>
                <w:szCs w:val="20"/>
                <w:lang w:eastAsia="pl-PL"/>
              </w:rPr>
              <w:t>niskopodłogowy</w:t>
            </w:r>
          </w:p>
        </w:tc>
        <w:tc>
          <w:tcPr>
            <w:tcW w:w="5426" w:type="dxa"/>
          </w:tcPr>
          <w:p w14:paraId="3CABB149" w14:textId="77777777" w:rsidR="00E648FB" w:rsidRPr="001A7375" w:rsidRDefault="00E648FB" w:rsidP="0008734A">
            <w:pPr>
              <w:widowControl w:val="0"/>
              <w:suppressAutoHyphens/>
              <w:spacing w:after="0" w:line="240" w:lineRule="auto"/>
              <w:rPr>
                <w:rFonts w:ascii="Arial" w:eastAsia="Times New Roman" w:hAnsi="Arial" w:cs="Arial"/>
                <w:bCs/>
                <w:sz w:val="20"/>
                <w:szCs w:val="20"/>
                <w:lang w:eastAsia="pl-PL"/>
              </w:rPr>
            </w:pPr>
          </w:p>
        </w:tc>
      </w:tr>
      <w:tr w:rsidR="00E648FB" w:rsidRPr="001A7375" w14:paraId="06DEF36B" w14:textId="77777777" w:rsidTr="0008734A">
        <w:tc>
          <w:tcPr>
            <w:tcW w:w="2216" w:type="dxa"/>
          </w:tcPr>
          <w:p w14:paraId="6E3BB5D5" w14:textId="77777777" w:rsidR="00E648FB" w:rsidRPr="001A7375" w:rsidRDefault="00E648FB" w:rsidP="0008734A">
            <w:pPr>
              <w:widowControl w:val="0"/>
              <w:suppressAutoHyphens/>
              <w:spacing w:after="0" w:line="240" w:lineRule="auto"/>
              <w:rPr>
                <w:rFonts w:ascii="Arial" w:eastAsia="Times New Roman" w:hAnsi="Arial" w:cs="Arial"/>
                <w:bCs/>
                <w:sz w:val="20"/>
                <w:szCs w:val="20"/>
                <w:lang w:eastAsia="pl-PL"/>
              </w:rPr>
            </w:pPr>
            <w:r w:rsidRPr="001A7375">
              <w:rPr>
                <w:rFonts w:ascii="Arial" w:eastAsia="Times New Roman" w:hAnsi="Arial" w:cs="Arial"/>
                <w:bCs/>
                <w:sz w:val="20"/>
                <w:szCs w:val="20"/>
                <w:lang w:eastAsia="pl-PL"/>
              </w:rPr>
              <w:t>2. Długość całkowita</w:t>
            </w:r>
          </w:p>
        </w:tc>
        <w:tc>
          <w:tcPr>
            <w:tcW w:w="6578" w:type="dxa"/>
          </w:tcPr>
          <w:p w14:paraId="03BBA3E5" w14:textId="24A1BA2B" w:rsidR="00E648FB" w:rsidRPr="001A7375" w:rsidRDefault="001D3979" w:rsidP="0008734A">
            <w:pPr>
              <w:widowControl w:val="0"/>
              <w:suppressAutoHyphens/>
              <w:spacing w:after="0" w:line="240" w:lineRule="auto"/>
              <w:rPr>
                <w:rFonts w:ascii="Arial" w:eastAsia="Times New Roman" w:hAnsi="Arial" w:cs="Arial"/>
                <w:bCs/>
                <w:color w:val="000000"/>
                <w:sz w:val="20"/>
                <w:szCs w:val="20"/>
                <w:lang w:eastAsia="pl-PL"/>
              </w:rPr>
            </w:pPr>
            <w:r w:rsidRPr="00FA79EC">
              <w:rPr>
                <w:rFonts w:ascii="Arial" w:eastAsia="Times New Roman" w:hAnsi="Arial" w:cs="Arial"/>
                <w:sz w:val="20"/>
                <w:szCs w:val="20"/>
                <w:lang w:eastAsia="pl-PL"/>
              </w:rPr>
              <w:t>10</w:t>
            </w:r>
            <w:r w:rsidR="00F13684" w:rsidRPr="00FA79EC">
              <w:rPr>
                <w:rFonts w:ascii="Arial" w:eastAsia="Times New Roman" w:hAnsi="Arial" w:cs="Arial"/>
                <w:sz w:val="20"/>
                <w:szCs w:val="20"/>
                <w:lang w:eastAsia="pl-PL"/>
              </w:rPr>
              <w:t>,0</w:t>
            </w:r>
            <w:r w:rsidR="00E648FB" w:rsidRPr="00FA79EC">
              <w:rPr>
                <w:rFonts w:ascii="Arial" w:eastAsia="Times New Roman" w:hAnsi="Arial" w:cs="Arial"/>
                <w:sz w:val="20"/>
                <w:szCs w:val="20"/>
                <w:lang w:eastAsia="pl-PL"/>
              </w:rPr>
              <w:t>-10,</w:t>
            </w:r>
            <w:r w:rsidRPr="00FA79EC">
              <w:rPr>
                <w:rFonts w:ascii="Arial" w:eastAsia="Times New Roman" w:hAnsi="Arial" w:cs="Arial"/>
                <w:sz w:val="20"/>
                <w:szCs w:val="20"/>
                <w:lang w:eastAsia="pl-PL"/>
              </w:rPr>
              <w:t>6</w:t>
            </w:r>
            <w:r w:rsidR="00E648FB" w:rsidRPr="00FA79EC">
              <w:rPr>
                <w:rFonts w:ascii="Arial" w:eastAsia="Times New Roman" w:hAnsi="Arial" w:cs="Arial"/>
                <w:sz w:val="20"/>
                <w:szCs w:val="20"/>
                <w:lang w:eastAsia="pl-PL"/>
              </w:rPr>
              <w:t xml:space="preserve"> m</w:t>
            </w:r>
          </w:p>
        </w:tc>
        <w:tc>
          <w:tcPr>
            <w:tcW w:w="5426" w:type="dxa"/>
          </w:tcPr>
          <w:p w14:paraId="508B30E0" w14:textId="77777777" w:rsidR="00E648FB" w:rsidRPr="001A7375" w:rsidRDefault="00E648FB" w:rsidP="0008734A">
            <w:pPr>
              <w:widowControl w:val="0"/>
              <w:suppressAutoHyphens/>
              <w:spacing w:after="0" w:line="240" w:lineRule="auto"/>
              <w:rPr>
                <w:rFonts w:ascii="Arial" w:eastAsia="Times New Roman" w:hAnsi="Arial" w:cs="Arial"/>
                <w:color w:val="000000"/>
                <w:sz w:val="20"/>
                <w:szCs w:val="20"/>
                <w:lang w:eastAsia="pl-PL"/>
              </w:rPr>
            </w:pPr>
          </w:p>
        </w:tc>
      </w:tr>
      <w:tr w:rsidR="00E648FB" w:rsidRPr="001A7375" w14:paraId="6DC823C9" w14:textId="77777777" w:rsidTr="0008734A">
        <w:tc>
          <w:tcPr>
            <w:tcW w:w="2216" w:type="dxa"/>
          </w:tcPr>
          <w:p w14:paraId="322D14E2"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3. Szerokość całkowita</w:t>
            </w:r>
          </w:p>
        </w:tc>
        <w:tc>
          <w:tcPr>
            <w:tcW w:w="6578" w:type="dxa"/>
          </w:tcPr>
          <w:p w14:paraId="0686E0BF" w14:textId="67B983AF"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sz w:val="20"/>
                <w:szCs w:val="20"/>
                <w:lang w:eastAsia="pl-PL"/>
              </w:rPr>
              <w:t>2</w:t>
            </w:r>
            <w:r>
              <w:rPr>
                <w:rFonts w:ascii="Arial" w:eastAsia="Times New Roman" w:hAnsi="Arial" w:cs="Arial"/>
                <w:sz w:val="20"/>
                <w:szCs w:val="20"/>
                <w:lang w:eastAsia="pl-PL"/>
              </w:rPr>
              <w:t>,4</w:t>
            </w:r>
            <w:r w:rsidR="00303B93" w:rsidRPr="00096C6A">
              <w:rPr>
                <w:rFonts w:ascii="Arial" w:eastAsia="Times New Roman" w:hAnsi="Arial" w:cs="Arial"/>
                <w:sz w:val="20"/>
                <w:szCs w:val="20"/>
                <w:lang w:eastAsia="pl-PL"/>
              </w:rPr>
              <w:t>0</w:t>
            </w:r>
            <w:r>
              <w:rPr>
                <w:rFonts w:ascii="Arial" w:eastAsia="Times New Roman" w:hAnsi="Arial" w:cs="Arial"/>
                <w:sz w:val="20"/>
                <w:szCs w:val="20"/>
                <w:lang w:eastAsia="pl-PL"/>
              </w:rPr>
              <w:t>-2,55 m</w:t>
            </w:r>
          </w:p>
        </w:tc>
        <w:tc>
          <w:tcPr>
            <w:tcW w:w="5426" w:type="dxa"/>
          </w:tcPr>
          <w:p w14:paraId="7F68AD2A"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5A5D0528" w14:textId="77777777" w:rsidTr="0008734A">
        <w:tc>
          <w:tcPr>
            <w:tcW w:w="2216" w:type="dxa"/>
          </w:tcPr>
          <w:p w14:paraId="3211B5DB"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4. Wysokość całkowita</w:t>
            </w:r>
          </w:p>
        </w:tc>
        <w:tc>
          <w:tcPr>
            <w:tcW w:w="6578" w:type="dxa"/>
          </w:tcPr>
          <w:p w14:paraId="617F9582" w14:textId="08576B4F" w:rsidR="00E87CAB" w:rsidRPr="00E87CAB" w:rsidRDefault="00E648FB" w:rsidP="00E87CAB">
            <w:pPr>
              <w:ind w:left="359" w:hanging="359"/>
              <w:jc w:val="both"/>
              <w:rPr>
                <w:rFonts w:ascii="Arial" w:hAnsi="Arial" w:cs="Arial"/>
                <w:i/>
                <w:iCs/>
                <w:color w:val="385623" w:themeColor="accent6" w:themeShade="80"/>
                <w:sz w:val="20"/>
                <w:szCs w:val="20"/>
              </w:rPr>
            </w:pPr>
            <w:r>
              <w:rPr>
                <w:rFonts w:ascii="Arial" w:eastAsia="Times New Roman" w:hAnsi="Arial" w:cs="Arial"/>
                <w:sz w:val="20"/>
                <w:szCs w:val="20"/>
                <w:lang w:eastAsia="pl-PL"/>
              </w:rPr>
              <w:t>max 3,4 m</w:t>
            </w:r>
            <w:r w:rsidRPr="001A7375">
              <w:rPr>
                <w:rFonts w:ascii="Arial" w:eastAsia="Times New Roman" w:hAnsi="Arial" w:cs="Arial"/>
                <w:sz w:val="20"/>
                <w:szCs w:val="20"/>
                <w:lang w:eastAsia="pl-PL"/>
              </w:rPr>
              <w:t xml:space="preserve"> (</w:t>
            </w:r>
            <w:r w:rsidRPr="001D3979">
              <w:rPr>
                <w:rFonts w:ascii="Arial" w:eastAsia="Times New Roman" w:hAnsi="Arial" w:cs="Arial"/>
                <w:sz w:val="20"/>
                <w:szCs w:val="20"/>
                <w:lang w:eastAsia="pl-PL"/>
              </w:rPr>
              <w:t>z urządzeniem klimatyzacyjnym</w:t>
            </w:r>
            <w:r w:rsidR="00FA79EC">
              <w:rPr>
                <w:rFonts w:ascii="Arial" w:eastAsia="Times New Roman" w:hAnsi="Arial" w:cs="Arial"/>
                <w:sz w:val="20"/>
                <w:szCs w:val="20"/>
                <w:lang w:eastAsia="pl-PL"/>
              </w:rPr>
              <w:t>)</w:t>
            </w:r>
          </w:p>
          <w:p w14:paraId="6C7A5252" w14:textId="76979888" w:rsidR="00E648FB" w:rsidRPr="00F13684" w:rsidRDefault="00E648FB" w:rsidP="0008734A">
            <w:pPr>
              <w:spacing w:after="0" w:line="240" w:lineRule="auto"/>
              <w:rPr>
                <w:rFonts w:ascii="Arial" w:eastAsia="Times New Roman" w:hAnsi="Arial" w:cs="Arial"/>
                <w:color w:val="385623" w:themeColor="accent6" w:themeShade="80"/>
                <w:sz w:val="20"/>
                <w:szCs w:val="20"/>
                <w:lang w:eastAsia="pl-PL"/>
              </w:rPr>
            </w:pPr>
          </w:p>
        </w:tc>
        <w:tc>
          <w:tcPr>
            <w:tcW w:w="5426" w:type="dxa"/>
          </w:tcPr>
          <w:p w14:paraId="2BB503BC" w14:textId="77777777" w:rsidR="00E648FB" w:rsidRPr="00E87CAB" w:rsidRDefault="00E648FB" w:rsidP="0008734A">
            <w:pPr>
              <w:spacing w:after="0" w:line="240" w:lineRule="auto"/>
              <w:rPr>
                <w:rFonts w:ascii="Arial" w:eastAsia="Times New Roman" w:hAnsi="Arial" w:cs="Arial"/>
                <w:color w:val="385623" w:themeColor="accent6" w:themeShade="80"/>
                <w:sz w:val="20"/>
                <w:szCs w:val="20"/>
                <w:lang w:eastAsia="pl-PL"/>
              </w:rPr>
            </w:pPr>
          </w:p>
        </w:tc>
      </w:tr>
      <w:tr w:rsidR="00E648FB" w:rsidRPr="001A7375" w14:paraId="11E4F732" w14:textId="77777777" w:rsidTr="0008734A">
        <w:tc>
          <w:tcPr>
            <w:tcW w:w="2216" w:type="dxa"/>
          </w:tcPr>
          <w:p w14:paraId="3D9BC2C5"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5. Wejścia</w:t>
            </w:r>
          </w:p>
        </w:tc>
        <w:tc>
          <w:tcPr>
            <w:tcW w:w="6578" w:type="dxa"/>
          </w:tcPr>
          <w:p w14:paraId="1B8BE758"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max. wys. wejść z poziomu jezdni 340 mm</w:t>
            </w:r>
          </w:p>
        </w:tc>
        <w:tc>
          <w:tcPr>
            <w:tcW w:w="5426" w:type="dxa"/>
          </w:tcPr>
          <w:p w14:paraId="6136E466"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r>
      <w:tr w:rsidR="00E648FB" w:rsidRPr="001A7375" w14:paraId="3D3B6022" w14:textId="77777777" w:rsidTr="0008734A">
        <w:tc>
          <w:tcPr>
            <w:tcW w:w="2216" w:type="dxa"/>
          </w:tcPr>
          <w:p w14:paraId="17EC0059"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6. Liczba pasażerów</w:t>
            </w:r>
          </w:p>
        </w:tc>
        <w:tc>
          <w:tcPr>
            <w:tcW w:w="6578" w:type="dxa"/>
          </w:tcPr>
          <w:p w14:paraId="53D61F3D" w14:textId="24DAD368" w:rsidR="00E648FB" w:rsidRPr="006756EC" w:rsidRDefault="00E648FB" w:rsidP="0008734A">
            <w:pPr>
              <w:spacing w:after="0" w:line="240" w:lineRule="auto"/>
              <w:rPr>
                <w:rFonts w:ascii="Arial" w:eastAsia="Times New Roman" w:hAnsi="Arial" w:cs="Arial"/>
                <w:color w:val="385623" w:themeColor="accent6" w:themeShade="80"/>
                <w:sz w:val="20"/>
                <w:szCs w:val="20"/>
                <w:lang w:eastAsia="pl-PL"/>
              </w:rPr>
            </w:pPr>
            <w:r w:rsidRPr="00383AAC">
              <w:rPr>
                <w:rFonts w:ascii="Arial" w:eastAsia="Times New Roman" w:hAnsi="Arial" w:cs="Arial"/>
                <w:sz w:val="20"/>
                <w:szCs w:val="20"/>
                <w:lang w:eastAsia="pl-PL"/>
              </w:rPr>
              <w:t xml:space="preserve">min. </w:t>
            </w:r>
            <w:r w:rsidR="00D22946" w:rsidRPr="00FA79EC">
              <w:rPr>
                <w:rFonts w:ascii="Arial" w:eastAsia="Times New Roman" w:hAnsi="Arial" w:cs="Arial"/>
                <w:sz w:val="20"/>
                <w:szCs w:val="20"/>
                <w:lang w:eastAsia="pl-PL"/>
              </w:rPr>
              <w:t>70</w:t>
            </w:r>
            <w:r w:rsidRPr="00383AAC">
              <w:rPr>
                <w:rFonts w:ascii="Arial" w:eastAsia="Times New Roman" w:hAnsi="Arial" w:cs="Arial"/>
                <w:sz w:val="20"/>
                <w:szCs w:val="20"/>
                <w:lang w:eastAsia="pl-PL"/>
              </w:rPr>
              <w:t xml:space="preserve">+ kierowca + wózek </w:t>
            </w:r>
            <w:r w:rsidR="00971D70">
              <w:rPr>
                <w:rFonts w:ascii="Arial" w:eastAsia="Times New Roman" w:hAnsi="Arial" w:cs="Arial"/>
                <w:sz w:val="20"/>
                <w:szCs w:val="20"/>
                <w:lang w:eastAsia="pl-PL"/>
              </w:rPr>
              <w:t>dla os</w:t>
            </w:r>
            <w:r w:rsidR="00E9288F">
              <w:rPr>
                <w:rFonts w:ascii="Arial" w:eastAsia="Times New Roman" w:hAnsi="Arial" w:cs="Arial"/>
                <w:sz w:val="20"/>
                <w:szCs w:val="20"/>
                <w:lang w:eastAsia="pl-PL"/>
              </w:rPr>
              <w:t>oby</w:t>
            </w:r>
            <w:r w:rsidR="00971D70">
              <w:rPr>
                <w:rFonts w:ascii="Arial" w:eastAsia="Times New Roman" w:hAnsi="Arial" w:cs="Arial"/>
                <w:sz w:val="20"/>
                <w:szCs w:val="20"/>
                <w:lang w:eastAsia="pl-PL"/>
              </w:rPr>
              <w:t xml:space="preserve"> z niepełnosprawnością</w:t>
            </w:r>
            <w:r w:rsidRPr="00383AAC">
              <w:rPr>
                <w:rFonts w:ascii="Arial" w:eastAsia="Times New Roman" w:hAnsi="Arial" w:cs="Arial"/>
                <w:sz w:val="20"/>
                <w:szCs w:val="20"/>
                <w:lang w:eastAsia="pl-PL"/>
              </w:rPr>
              <w:t xml:space="preserve"> w tym min. </w:t>
            </w:r>
            <w:r w:rsidR="00D22946" w:rsidRPr="00FA79EC">
              <w:rPr>
                <w:rFonts w:ascii="Arial" w:eastAsia="Times New Roman" w:hAnsi="Arial" w:cs="Arial"/>
                <w:sz w:val="20"/>
                <w:szCs w:val="20"/>
                <w:lang w:eastAsia="pl-PL"/>
              </w:rPr>
              <w:t>26</w:t>
            </w:r>
            <w:r w:rsidRPr="00383AAC">
              <w:rPr>
                <w:rFonts w:ascii="Arial" w:eastAsia="Times New Roman" w:hAnsi="Arial" w:cs="Arial"/>
                <w:sz w:val="20"/>
                <w:szCs w:val="20"/>
                <w:lang w:eastAsia="pl-PL"/>
              </w:rPr>
              <w:t xml:space="preserve"> miejsc siedzących</w:t>
            </w:r>
            <w:r w:rsidR="00D27ED2">
              <w:rPr>
                <w:rFonts w:ascii="Arial" w:eastAsia="Times New Roman" w:hAnsi="Arial" w:cs="Arial"/>
                <w:sz w:val="20"/>
                <w:szCs w:val="20"/>
                <w:lang w:eastAsia="pl-PL"/>
              </w:rPr>
              <w:t>.</w:t>
            </w:r>
            <w:r w:rsidR="006756EC">
              <w:rPr>
                <w:rFonts w:ascii="Arial" w:eastAsia="Times New Roman" w:hAnsi="Arial" w:cs="Arial"/>
                <w:sz w:val="20"/>
                <w:szCs w:val="20"/>
                <w:lang w:eastAsia="pl-PL"/>
              </w:rPr>
              <w:t xml:space="preserve"> </w:t>
            </w:r>
          </w:p>
        </w:tc>
        <w:tc>
          <w:tcPr>
            <w:tcW w:w="5426" w:type="dxa"/>
          </w:tcPr>
          <w:p w14:paraId="587936E2"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r>
      <w:tr w:rsidR="00E648FB" w:rsidRPr="001A7375" w14:paraId="2AFE0402" w14:textId="77777777" w:rsidTr="0008734A">
        <w:tc>
          <w:tcPr>
            <w:tcW w:w="2216" w:type="dxa"/>
          </w:tcPr>
          <w:p w14:paraId="29E3BEA3"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p w14:paraId="2115353B"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7. Silnik</w:t>
            </w:r>
          </w:p>
        </w:tc>
        <w:tc>
          <w:tcPr>
            <w:tcW w:w="6578" w:type="dxa"/>
          </w:tcPr>
          <w:p w14:paraId="45A7CCE2"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a) zamontowany w autobusie napęd elektryczny musi umożliwiać trakcję jazdy podobną do jazdy autobusu wyposażonego w klasyczny układ napędowy diesla,</w:t>
            </w:r>
          </w:p>
          <w:p w14:paraId="516BD9A2" w14:textId="146A84C3" w:rsidR="00E648FB" w:rsidRPr="00816A94" w:rsidRDefault="00E648FB" w:rsidP="0008734A">
            <w:pPr>
              <w:spacing w:after="0" w:line="240" w:lineRule="auto"/>
              <w:rPr>
                <w:rFonts w:ascii="Arial" w:eastAsia="Times New Roman" w:hAnsi="Arial" w:cs="Arial"/>
                <w:b/>
                <w:bCs/>
                <w:i/>
                <w:iCs/>
                <w:color w:val="006600"/>
                <w:sz w:val="20"/>
                <w:szCs w:val="20"/>
                <w:lang w:eastAsia="pl-PL"/>
              </w:rPr>
            </w:pPr>
            <w:r w:rsidRPr="001A7375">
              <w:rPr>
                <w:rFonts w:ascii="Arial" w:eastAsia="Times New Roman" w:hAnsi="Arial" w:cs="Arial"/>
                <w:sz w:val="20"/>
                <w:szCs w:val="20"/>
                <w:lang w:eastAsia="pl-PL"/>
              </w:rPr>
              <w:t>b)</w:t>
            </w:r>
            <w:r w:rsidRPr="001A7375">
              <w:rPr>
                <w:rFonts w:ascii="Arial" w:eastAsia="Times New Roman" w:hAnsi="Arial" w:cs="Arial"/>
                <w:color w:val="FF0000"/>
                <w:sz w:val="20"/>
                <w:szCs w:val="20"/>
                <w:lang w:eastAsia="pl-PL"/>
              </w:rPr>
              <w:t xml:space="preserve"> </w:t>
            </w:r>
            <w:r w:rsidRPr="001A7375">
              <w:rPr>
                <w:rFonts w:ascii="Arial" w:eastAsia="Times New Roman" w:hAnsi="Arial" w:cs="Arial"/>
                <w:sz w:val="20"/>
                <w:szCs w:val="20"/>
                <w:lang w:eastAsia="pl-PL"/>
              </w:rPr>
              <w:t xml:space="preserve">silnik lub silniki o sumarycznej mocy co najmniej </w:t>
            </w:r>
            <w:r w:rsidR="00D27ED2" w:rsidRPr="00C87110">
              <w:rPr>
                <w:rFonts w:ascii="Arial" w:eastAsia="Times New Roman" w:hAnsi="Arial" w:cs="Arial"/>
                <w:sz w:val="20"/>
                <w:szCs w:val="20"/>
                <w:lang w:eastAsia="pl-PL"/>
              </w:rPr>
              <w:t>2</w:t>
            </w:r>
            <w:r w:rsidR="00BE39C5">
              <w:rPr>
                <w:rFonts w:ascii="Arial" w:eastAsia="Times New Roman" w:hAnsi="Arial" w:cs="Arial"/>
                <w:sz w:val="20"/>
                <w:szCs w:val="20"/>
                <w:lang w:eastAsia="pl-PL"/>
              </w:rPr>
              <w:t>2</w:t>
            </w:r>
            <w:r w:rsidR="00D27ED2" w:rsidRPr="00C87110">
              <w:rPr>
                <w:rFonts w:ascii="Arial" w:eastAsia="Times New Roman" w:hAnsi="Arial" w:cs="Arial"/>
                <w:sz w:val="20"/>
                <w:szCs w:val="20"/>
                <w:lang w:eastAsia="pl-PL"/>
              </w:rPr>
              <w:t>0</w:t>
            </w:r>
            <w:r w:rsidR="00D27ED2" w:rsidRPr="00D27ED2">
              <w:rPr>
                <w:rFonts w:ascii="Arial" w:eastAsia="Times New Roman" w:hAnsi="Arial" w:cs="Arial"/>
                <w:color w:val="FF0000"/>
                <w:sz w:val="20"/>
                <w:szCs w:val="20"/>
                <w:lang w:eastAsia="pl-PL"/>
              </w:rPr>
              <w:t xml:space="preserve"> </w:t>
            </w:r>
            <w:r w:rsidR="000E2F99">
              <w:rPr>
                <w:rFonts w:ascii="Arial" w:eastAsia="Times New Roman" w:hAnsi="Arial" w:cs="Arial"/>
                <w:sz w:val="20"/>
                <w:szCs w:val="20"/>
                <w:lang w:eastAsia="pl-PL"/>
              </w:rPr>
              <w:t>k</w:t>
            </w:r>
            <w:r w:rsidRPr="001A7375">
              <w:rPr>
                <w:rFonts w:ascii="Arial" w:eastAsia="Times New Roman" w:hAnsi="Arial" w:cs="Arial"/>
                <w:sz w:val="20"/>
                <w:szCs w:val="20"/>
                <w:lang w:eastAsia="pl-PL"/>
              </w:rPr>
              <w:t>W,</w:t>
            </w:r>
            <w:r w:rsidR="00D22946">
              <w:rPr>
                <w:rFonts w:ascii="Arial" w:eastAsia="Times New Roman" w:hAnsi="Arial" w:cs="Arial"/>
                <w:sz w:val="20"/>
                <w:szCs w:val="20"/>
                <w:lang w:eastAsia="pl-PL"/>
              </w:rPr>
              <w:t xml:space="preserve"> </w:t>
            </w:r>
          </w:p>
          <w:p w14:paraId="31890C65"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silnik z funkcją ograniczenia prędkości max do 70 km/h,</w:t>
            </w:r>
          </w:p>
          <w:p w14:paraId="71AD51C9" w14:textId="7F1346DA" w:rsidR="00E648FB" w:rsidRPr="00E87CAB" w:rsidRDefault="00E648FB" w:rsidP="0008734A">
            <w:pPr>
              <w:spacing w:after="0" w:line="240" w:lineRule="auto"/>
              <w:rPr>
                <w:rFonts w:ascii="Arial" w:eastAsia="Times New Roman" w:hAnsi="Arial" w:cs="Arial"/>
                <w:b/>
                <w:i/>
                <w:iCs/>
                <w:color w:val="385623" w:themeColor="accent6" w:themeShade="80"/>
                <w:sz w:val="20"/>
                <w:szCs w:val="20"/>
                <w:lang w:eastAsia="pl-PL"/>
              </w:rPr>
            </w:pPr>
            <w:r w:rsidRPr="001A7375">
              <w:rPr>
                <w:rFonts w:ascii="Arial" w:eastAsia="Times New Roman" w:hAnsi="Arial" w:cs="Arial"/>
                <w:sz w:val="20"/>
                <w:szCs w:val="20"/>
                <w:lang w:eastAsia="pl-PL"/>
              </w:rPr>
              <w:t xml:space="preserve">d) zużycie energii elektrycznej przez pojazd w </w:t>
            </w:r>
            <w:r w:rsidR="000E2F99">
              <w:rPr>
                <w:rFonts w:ascii="Arial" w:eastAsia="Times New Roman" w:hAnsi="Arial" w:cs="Arial"/>
                <w:sz w:val="20"/>
                <w:szCs w:val="20"/>
                <w:lang w:eastAsia="pl-PL"/>
              </w:rPr>
              <w:t>k</w:t>
            </w:r>
            <w:r w:rsidRPr="001A7375">
              <w:rPr>
                <w:rFonts w:ascii="Arial" w:eastAsia="Times New Roman" w:hAnsi="Arial" w:cs="Arial"/>
                <w:sz w:val="20"/>
                <w:szCs w:val="20"/>
                <w:lang w:eastAsia="pl-PL"/>
              </w:rPr>
              <w:t>Wh/km nie większ</w:t>
            </w:r>
            <w:r>
              <w:rPr>
                <w:rFonts w:ascii="Arial" w:eastAsia="Times New Roman" w:hAnsi="Arial" w:cs="Arial"/>
                <w:sz w:val="20"/>
                <w:szCs w:val="20"/>
                <w:lang w:eastAsia="pl-PL"/>
              </w:rPr>
              <w:t xml:space="preserve">e niż </w:t>
            </w:r>
            <w:r w:rsidRPr="00383AAC">
              <w:rPr>
                <w:rFonts w:ascii="Arial" w:eastAsia="Times New Roman" w:hAnsi="Arial" w:cs="Arial"/>
                <w:b/>
                <w:sz w:val="20"/>
                <w:szCs w:val="20"/>
                <w:u w:val="single"/>
                <w:lang w:eastAsia="pl-PL"/>
              </w:rPr>
              <w:t>1</w:t>
            </w:r>
            <w:r w:rsidR="00096C6A">
              <w:rPr>
                <w:rFonts w:ascii="Arial" w:eastAsia="Times New Roman" w:hAnsi="Arial" w:cs="Arial"/>
                <w:b/>
                <w:sz w:val="20"/>
                <w:szCs w:val="20"/>
                <w:u w:val="single"/>
                <w:lang w:eastAsia="pl-PL"/>
              </w:rPr>
              <w:t>0</w:t>
            </w:r>
            <w:r w:rsidRPr="00383AAC">
              <w:rPr>
                <w:rFonts w:ascii="Arial" w:eastAsia="Times New Roman" w:hAnsi="Arial" w:cs="Arial"/>
                <w:b/>
                <w:sz w:val="20"/>
                <w:szCs w:val="20"/>
                <w:u w:val="single"/>
                <w:lang w:eastAsia="pl-PL"/>
              </w:rPr>
              <w:t xml:space="preserve">0 </w:t>
            </w:r>
            <w:r w:rsidR="000E2F99">
              <w:rPr>
                <w:rFonts w:ascii="Arial" w:eastAsia="Times New Roman" w:hAnsi="Arial" w:cs="Arial"/>
                <w:b/>
                <w:sz w:val="20"/>
                <w:szCs w:val="20"/>
                <w:u w:val="single"/>
                <w:lang w:eastAsia="pl-PL"/>
              </w:rPr>
              <w:t>k</w:t>
            </w:r>
            <w:r w:rsidRPr="00383AAC">
              <w:rPr>
                <w:rFonts w:ascii="Arial" w:eastAsia="Times New Roman" w:hAnsi="Arial" w:cs="Arial"/>
                <w:b/>
                <w:sz w:val="20"/>
                <w:szCs w:val="20"/>
                <w:u w:val="single"/>
                <w:lang w:eastAsia="pl-PL"/>
              </w:rPr>
              <w:t>Wh/100 km</w:t>
            </w:r>
            <w:r w:rsidRPr="00096C6A">
              <w:rPr>
                <w:rFonts w:ascii="Arial" w:eastAsia="Times New Roman" w:hAnsi="Arial" w:cs="Arial"/>
                <w:b/>
                <w:sz w:val="20"/>
                <w:szCs w:val="20"/>
                <w:u w:val="single"/>
                <w:lang w:eastAsia="pl-PL"/>
              </w:rPr>
              <w:t>,</w:t>
            </w:r>
            <w:r w:rsidR="00D22946" w:rsidRPr="00096C6A">
              <w:rPr>
                <w:rFonts w:ascii="Arial" w:eastAsia="Times New Roman" w:hAnsi="Arial" w:cs="Arial"/>
                <w:b/>
                <w:sz w:val="20"/>
                <w:szCs w:val="20"/>
                <w:u w:val="single"/>
                <w:lang w:eastAsia="pl-PL"/>
              </w:rPr>
              <w:t xml:space="preserve"> </w:t>
            </w:r>
          </w:p>
          <w:p w14:paraId="212776B8" w14:textId="236AB206"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e) zużycie energii elektrycznej, o którym mowa w </w:t>
            </w:r>
            <w:proofErr w:type="spellStart"/>
            <w:r w:rsidRPr="001A7375">
              <w:rPr>
                <w:rFonts w:ascii="Arial" w:eastAsia="Times New Roman" w:hAnsi="Arial" w:cs="Arial"/>
                <w:sz w:val="20"/>
                <w:szCs w:val="20"/>
                <w:lang w:eastAsia="pl-PL"/>
              </w:rPr>
              <w:t>ppkt</w:t>
            </w:r>
            <w:proofErr w:type="spellEnd"/>
            <w:r w:rsidRPr="001A7375">
              <w:rPr>
                <w:rFonts w:ascii="Arial" w:eastAsia="Times New Roman" w:hAnsi="Arial" w:cs="Arial"/>
                <w:sz w:val="20"/>
                <w:szCs w:val="20"/>
                <w:lang w:eastAsia="pl-PL"/>
              </w:rPr>
              <w:t xml:space="preserve"> d musi zostać ustalone podczas testu wg procedury </w:t>
            </w:r>
            <w:r w:rsidR="005F026F">
              <w:rPr>
                <w:rFonts w:ascii="Arial" w:eastAsia="Times New Roman" w:hAnsi="Arial" w:cs="Arial"/>
                <w:color w:val="385623" w:themeColor="accent6" w:themeShade="80"/>
                <w:sz w:val="20"/>
                <w:szCs w:val="20"/>
                <w:lang w:eastAsia="pl-PL"/>
              </w:rPr>
              <w:t>e-</w:t>
            </w:r>
            <w:r w:rsidRPr="001A7375">
              <w:rPr>
                <w:rFonts w:ascii="Arial" w:eastAsia="Times New Roman" w:hAnsi="Arial" w:cs="Arial"/>
                <w:sz w:val="20"/>
                <w:szCs w:val="20"/>
                <w:lang w:eastAsia="pl-PL"/>
              </w:rPr>
              <w:t>SORT-2, przez którą należy rozumieć procedurę badawczą SORT opracowaną przez UITP</w:t>
            </w:r>
            <w:r w:rsidR="0015157A">
              <w:rPr>
                <w:rFonts w:ascii="Arial" w:eastAsia="Times New Roman" w:hAnsi="Arial" w:cs="Arial"/>
                <w:sz w:val="20"/>
                <w:szCs w:val="20"/>
                <w:lang w:eastAsia="pl-PL"/>
              </w:rPr>
              <w:t xml:space="preserve">, a </w:t>
            </w:r>
            <w:r w:rsidR="0015157A">
              <w:rPr>
                <w:rFonts w:ascii="Arial" w:eastAsia="Times New Roman" w:hAnsi="Arial" w:cs="Arial"/>
                <w:sz w:val="20"/>
                <w:szCs w:val="20"/>
                <w:lang w:eastAsia="pl-PL"/>
              </w:rPr>
              <w:lastRenderedPageBreak/>
              <w:t>wykonaną przez niezależn</w:t>
            </w:r>
            <w:r w:rsidR="005F026F">
              <w:rPr>
                <w:rFonts w:ascii="Arial" w:eastAsia="Times New Roman" w:hAnsi="Arial" w:cs="Arial"/>
                <w:color w:val="385623" w:themeColor="accent6" w:themeShade="80"/>
                <w:sz w:val="20"/>
                <w:szCs w:val="20"/>
                <w:lang w:eastAsia="pl-PL"/>
              </w:rPr>
              <w:t>ą</w:t>
            </w:r>
            <w:r w:rsidR="0015157A">
              <w:rPr>
                <w:rFonts w:ascii="Arial" w:eastAsia="Times New Roman" w:hAnsi="Arial" w:cs="Arial"/>
                <w:sz w:val="20"/>
                <w:szCs w:val="20"/>
                <w:lang w:eastAsia="pl-PL"/>
              </w:rPr>
              <w:t xml:space="preserve"> jednostkę badawczą upoważnioną do wykonania </w:t>
            </w:r>
            <w:r w:rsidR="005F026F" w:rsidRPr="00096C6A">
              <w:rPr>
                <w:rFonts w:ascii="Arial" w:eastAsia="Times New Roman" w:hAnsi="Arial" w:cs="Arial"/>
                <w:i/>
                <w:iCs/>
                <w:sz w:val="20"/>
                <w:szCs w:val="20"/>
                <w:lang w:eastAsia="pl-PL"/>
              </w:rPr>
              <w:t>takiego</w:t>
            </w:r>
            <w:r w:rsidR="005F026F" w:rsidRPr="00096C6A">
              <w:rPr>
                <w:rFonts w:ascii="Arial" w:eastAsia="Times New Roman" w:hAnsi="Arial" w:cs="Arial"/>
                <w:sz w:val="20"/>
                <w:szCs w:val="20"/>
                <w:lang w:eastAsia="pl-PL"/>
              </w:rPr>
              <w:t xml:space="preserve"> </w:t>
            </w:r>
            <w:r w:rsidR="0015157A">
              <w:rPr>
                <w:rFonts w:ascii="Arial" w:eastAsia="Times New Roman" w:hAnsi="Arial" w:cs="Arial"/>
                <w:sz w:val="20"/>
                <w:szCs w:val="20"/>
                <w:lang w:eastAsia="pl-PL"/>
              </w:rPr>
              <w:t>testu.</w:t>
            </w:r>
          </w:p>
        </w:tc>
        <w:tc>
          <w:tcPr>
            <w:tcW w:w="5426" w:type="dxa"/>
          </w:tcPr>
          <w:p w14:paraId="02023D80"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r>
      <w:tr w:rsidR="00E648FB" w:rsidRPr="001A7375" w14:paraId="00CA8E3B" w14:textId="77777777" w:rsidTr="0008734A">
        <w:tc>
          <w:tcPr>
            <w:tcW w:w="2216" w:type="dxa"/>
          </w:tcPr>
          <w:p w14:paraId="6DEC9685"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p w14:paraId="28575C56"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8. Magazyn energii     elektrycznej</w:t>
            </w:r>
          </w:p>
        </w:tc>
        <w:tc>
          <w:tcPr>
            <w:tcW w:w="6578" w:type="dxa"/>
          </w:tcPr>
          <w:p w14:paraId="3A7E180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1. Autobus musi być wyposażony:</w:t>
            </w:r>
          </w:p>
          <w:p w14:paraId="126B79CA"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w magazyn energii (akumulatory lub (i) super kondensatory (lub inne urządzenia będące wynikiem postępu technicznego o porównywalnych zdolnościach magazynowania energii w stosunku do akumulatorów lub super kondensatorów), zapewniający bezawaryjną eksploatację w całym okresie gwarancji pojemności elektrycznej na poziomie min. 80% wartości początkowej (nominalnej),</w:t>
            </w:r>
          </w:p>
          <w:p w14:paraId="402C004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konstrukcja baterii musi zapewniać eksploatację autobusu bez ograniczeń w skrajnych warunkach atmosferycznych od – 25º C do +35º C. Wykonawca musi przewidzieć konieczność zastosowania układów ogrzewania lub chłodzenia baterii.</w:t>
            </w:r>
          </w:p>
          <w:p w14:paraId="731402C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wyposażony w automatyczny system rozłączania procesu ładowania magazynu energii po osiągnięciu stanu pełnego naładowania lub (i) przy zaniku faz w sieci ładowania lub przekroczenia parametrów ładowania,</w:t>
            </w:r>
          </w:p>
          <w:p w14:paraId="61BB7BB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 w automatyczny układ blokady uruchamiania autobusu podczas ładowania magazynu energii,</w:t>
            </w:r>
          </w:p>
          <w:p w14:paraId="7E8F3A09" w14:textId="3901AD9C" w:rsidR="00E642EE" w:rsidRDefault="00E648FB" w:rsidP="0008734A">
            <w:pPr>
              <w:spacing w:after="0" w:line="240" w:lineRule="auto"/>
              <w:rPr>
                <w:rFonts w:eastAsia="Times New Roman"/>
                <w:sz w:val="20"/>
                <w:szCs w:val="20"/>
                <w:lang w:eastAsia="pl-PL"/>
              </w:rPr>
            </w:pPr>
            <w:r w:rsidRPr="001A7375">
              <w:rPr>
                <w:rFonts w:ascii="Arial" w:eastAsia="Times New Roman" w:hAnsi="Arial" w:cs="Arial"/>
                <w:sz w:val="20"/>
                <w:szCs w:val="20"/>
                <w:lang w:eastAsia="pl-PL"/>
              </w:rPr>
              <w:t xml:space="preserve">2. </w:t>
            </w:r>
            <w:r>
              <w:rPr>
                <w:rFonts w:ascii="Arial" w:eastAsia="Times New Roman" w:hAnsi="Arial" w:cs="Arial"/>
                <w:color w:val="000000"/>
                <w:sz w:val="20"/>
                <w:szCs w:val="20"/>
                <w:lang w:eastAsia="pl-PL"/>
              </w:rPr>
              <w:t>Pojemność</w:t>
            </w:r>
            <w:r w:rsidRPr="001A7375">
              <w:rPr>
                <w:rFonts w:ascii="Arial" w:eastAsia="Times New Roman" w:hAnsi="Arial" w:cs="Arial"/>
                <w:color w:val="000000"/>
                <w:sz w:val="20"/>
                <w:szCs w:val="20"/>
                <w:lang w:eastAsia="pl-PL"/>
              </w:rPr>
              <w:t xml:space="preserve"> baterii min</w:t>
            </w:r>
            <w:r w:rsidRPr="00096C6A">
              <w:rPr>
                <w:rFonts w:ascii="Arial" w:eastAsia="Times New Roman" w:hAnsi="Arial" w:cs="Arial"/>
                <w:b/>
                <w:sz w:val="20"/>
                <w:szCs w:val="20"/>
                <w:u w:val="single"/>
                <w:lang w:eastAsia="pl-PL"/>
              </w:rPr>
              <w:t xml:space="preserve">. </w:t>
            </w:r>
            <w:r w:rsidR="007F3DAA" w:rsidRPr="00096C6A">
              <w:rPr>
                <w:rFonts w:ascii="Arial" w:eastAsia="Times New Roman" w:hAnsi="Arial" w:cs="Arial"/>
                <w:b/>
                <w:sz w:val="20"/>
                <w:szCs w:val="20"/>
                <w:u w:val="single"/>
                <w:lang w:eastAsia="pl-PL"/>
              </w:rPr>
              <w:t>300</w:t>
            </w:r>
            <w:r w:rsidRPr="00096C6A">
              <w:rPr>
                <w:rFonts w:ascii="Arial" w:eastAsia="Times New Roman" w:hAnsi="Arial" w:cs="Arial"/>
                <w:b/>
                <w:sz w:val="20"/>
                <w:szCs w:val="20"/>
                <w:u w:val="single"/>
                <w:lang w:eastAsia="pl-PL"/>
              </w:rPr>
              <w:t xml:space="preserve"> </w:t>
            </w:r>
            <w:r w:rsidR="00E87CAB">
              <w:rPr>
                <w:rFonts w:ascii="Arial" w:eastAsia="Times New Roman" w:hAnsi="Arial" w:cs="Arial"/>
                <w:b/>
                <w:color w:val="385623" w:themeColor="accent6" w:themeShade="80"/>
                <w:sz w:val="20"/>
                <w:szCs w:val="20"/>
                <w:u w:val="single"/>
                <w:lang w:eastAsia="pl-PL"/>
              </w:rPr>
              <w:t>k</w:t>
            </w:r>
            <w:r w:rsidRPr="00C87110">
              <w:rPr>
                <w:rFonts w:ascii="Arial" w:eastAsia="Times New Roman" w:hAnsi="Arial" w:cs="Arial"/>
                <w:b/>
                <w:sz w:val="20"/>
                <w:szCs w:val="20"/>
                <w:u w:val="single"/>
                <w:lang w:eastAsia="pl-PL"/>
              </w:rPr>
              <w:t>Wh</w:t>
            </w:r>
            <w:r w:rsidRPr="00C87110">
              <w:rPr>
                <w:rFonts w:ascii="Arial" w:eastAsia="Times New Roman" w:hAnsi="Arial" w:cs="Arial"/>
                <w:sz w:val="20"/>
                <w:szCs w:val="20"/>
                <w:lang w:eastAsia="pl-PL"/>
              </w:rPr>
              <w:t xml:space="preserve"> </w:t>
            </w:r>
            <w:r w:rsidRPr="00383AAC">
              <w:rPr>
                <w:rFonts w:ascii="Arial" w:eastAsia="Times New Roman" w:hAnsi="Arial" w:cs="Arial"/>
                <w:sz w:val="20"/>
                <w:szCs w:val="20"/>
                <w:lang w:eastAsia="pl-PL"/>
              </w:rPr>
              <w:t xml:space="preserve">umożliwiająca wykonanie w warunkach atmosferycznych od -25º C do +35º C, na trasach eksploatowanych przez MZK Bolesławiec przy prędkościach i przyspieszeniach charakterystycznych do transportu miejskiego min. </w:t>
            </w:r>
            <w:r w:rsidR="007F3DAA" w:rsidRPr="00096C6A">
              <w:rPr>
                <w:rFonts w:ascii="Arial" w:eastAsia="Times New Roman" w:hAnsi="Arial" w:cs="Arial"/>
                <w:b/>
                <w:sz w:val="20"/>
                <w:szCs w:val="20"/>
                <w:u w:val="single"/>
                <w:lang w:eastAsia="pl-PL"/>
              </w:rPr>
              <w:t>2</w:t>
            </w:r>
            <w:r w:rsidR="00096C6A" w:rsidRPr="00096C6A">
              <w:rPr>
                <w:rFonts w:ascii="Arial" w:eastAsia="Times New Roman" w:hAnsi="Arial" w:cs="Arial"/>
                <w:b/>
                <w:sz w:val="20"/>
                <w:szCs w:val="20"/>
                <w:u w:val="single"/>
                <w:lang w:eastAsia="pl-PL"/>
              </w:rPr>
              <w:t>4</w:t>
            </w:r>
            <w:r w:rsidR="007F3DAA" w:rsidRPr="00096C6A">
              <w:rPr>
                <w:rFonts w:ascii="Arial" w:eastAsia="Times New Roman" w:hAnsi="Arial" w:cs="Arial"/>
                <w:b/>
                <w:sz w:val="20"/>
                <w:szCs w:val="20"/>
                <w:u w:val="single"/>
                <w:lang w:eastAsia="pl-PL"/>
              </w:rPr>
              <w:t>0</w:t>
            </w:r>
            <w:r w:rsidRPr="00383AAC">
              <w:rPr>
                <w:rFonts w:ascii="Arial" w:eastAsia="Times New Roman" w:hAnsi="Arial" w:cs="Arial"/>
                <w:b/>
                <w:sz w:val="20"/>
                <w:szCs w:val="20"/>
                <w:u w:val="single"/>
                <w:lang w:eastAsia="pl-PL"/>
              </w:rPr>
              <w:t xml:space="preserve"> </w:t>
            </w:r>
            <w:r w:rsidRPr="00383AAC">
              <w:rPr>
                <w:rFonts w:ascii="Arial" w:eastAsia="Times New Roman" w:hAnsi="Arial" w:cs="Arial"/>
                <w:sz w:val="20"/>
                <w:szCs w:val="20"/>
                <w:lang w:eastAsia="pl-PL"/>
              </w:rPr>
              <w:t xml:space="preserve">km trasy bez doładowywania w okresie gwarancji baterii, przy czym ma pozostać 15% pojemności baterii wg pomiaru zużycia energii SORT 2. </w:t>
            </w:r>
          </w:p>
          <w:p w14:paraId="79BD6E91" w14:textId="24268143" w:rsidR="00E642EE" w:rsidRPr="00096C6A" w:rsidRDefault="00E642EE" w:rsidP="0008734A">
            <w:pPr>
              <w:spacing w:after="0" w:line="240" w:lineRule="auto"/>
              <w:rPr>
                <w:rFonts w:ascii="Arial" w:eastAsia="Times New Roman" w:hAnsi="Arial" w:cs="Arial"/>
                <w:i/>
                <w:iCs/>
                <w:sz w:val="20"/>
                <w:szCs w:val="20"/>
                <w:lang w:eastAsia="pl-PL"/>
              </w:rPr>
            </w:pPr>
            <w:r w:rsidRPr="00096C6A">
              <w:rPr>
                <w:rFonts w:ascii="Arial" w:eastAsia="Times New Roman" w:hAnsi="Arial" w:cs="Arial"/>
                <w:i/>
                <w:iCs/>
                <w:sz w:val="20"/>
                <w:szCs w:val="20"/>
                <w:lang w:eastAsia="pl-PL"/>
              </w:rPr>
              <w:t>3</w:t>
            </w:r>
            <w:r w:rsidRPr="00096C6A">
              <w:rPr>
                <w:rFonts w:ascii="Arial" w:eastAsia="Times New Roman" w:hAnsi="Arial" w:cs="Arial"/>
                <w:sz w:val="20"/>
                <w:szCs w:val="20"/>
                <w:lang w:eastAsia="pl-PL"/>
              </w:rPr>
              <w:t xml:space="preserve">. </w:t>
            </w:r>
            <w:r w:rsidRPr="00096C6A">
              <w:rPr>
                <w:rFonts w:ascii="Arial" w:hAnsi="Arial" w:cs="Arial"/>
                <w:sz w:val="20"/>
                <w:szCs w:val="20"/>
              </w:rPr>
              <w:t>Dodatkowo autobus będzie wyposażony w automatyczną funkcję wyłączenia systemów/urządzeń (np. układu klimatyzacji/ogrzewania) maksymalizując zasięg autobusu, aktywowaną przy 10% poziomie naładowania baterii trakcyjnej.</w:t>
            </w:r>
          </w:p>
          <w:p w14:paraId="7085D2DA" w14:textId="6A137A43" w:rsidR="00E648FB" w:rsidRPr="00E36627" w:rsidRDefault="00E648FB" w:rsidP="0008734A">
            <w:pPr>
              <w:spacing w:after="0" w:line="240" w:lineRule="auto"/>
              <w:rPr>
                <w:rFonts w:ascii="Arial" w:eastAsia="Times New Roman" w:hAnsi="Arial" w:cs="Arial"/>
                <w:color w:val="C00000"/>
                <w:sz w:val="20"/>
                <w:szCs w:val="20"/>
                <w:lang w:eastAsia="pl-PL"/>
              </w:rPr>
            </w:pPr>
            <w:r w:rsidRPr="00383AAC">
              <w:rPr>
                <w:rFonts w:ascii="Arial" w:eastAsia="Times New Roman" w:hAnsi="Arial" w:cs="Arial"/>
                <w:sz w:val="20"/>
                <w:szCs w:val="20"/>
                <w:lang w:eastAsia="pl-PL"/>
              </w:rPr>
              <w:t>Plano</w:t>
            </w:r>
            <w:r w:rsidR="00E36627">
              <w:rPr>
                <w:rFonts w:ascii="Arial" w:eastAsia="Times New Roman" w:hAnsi="Arial" w:cs="Arial"/>
                <w:sz w:val="20"/>
                <w:szCs w:val="20"/>
                <w:lang w:eastAsia="pl-PL"/>
              </w:rPr>
              <w:t xml:space="preserve">wany roczny przebieg autobusu </w:t>
            </w:r>
            <w:r w:rsidRPr="00F738E5">
              <w:rPr>
                <w:rFonts w:ascii="Arial" w:eastAsia="Times New Roman" w:hAnsi="Arial" w:cs="Arial"/>
                <w:sz w:val="20"/>
                <w:szCs w:val="20"/>
                <w:lang w:eastAsia="pl-PL"/>
              </w:rPr>
              <w:t xml:space="preserve"> </w:t>
            </w:r>
            <w:r w:rsidR="00E36627" w:rsidRPr="00F738E5">
              <w:rPr>
                <w:rFonts w:ascii="Arial" w:eastAsia="Times New Roman" w:hAnsi="Arial" w:cs="Arial"/>
                <w:sz w:val="20"/>
                <w:szCs w:val="20"/>
                <w:lang w:eastAsia="pl-PL"/>
              </w:rPr>
              <w:t>3</w:t>
            </w:r>
            <w:r w:rsidRPr="00F738E5">
              <w:rPr>
                <w:rFonts w:ascii="Arial" w:eastAsia="Times New Roman" w:hAnsi="Arial" w:cs="Arial"/>
                <w:sz w:val="20"/>
                <w:szCs w:val="20"/>
                <w:lang w:eastAsia="pl-PL"/>
              </w:rPr>
              <w:t>0 000 km</w:t>
            </w:r>
          </w:p>
          <w:p w14:paraId="58F6D7F3" w14:textId="239FBA80" w:rsidR="00E648FB" w:rsidRPr="001A7375" w:rsidRDefault="00E642EE" w:rsidP="0008734A">
            <w:pPr>
              <w:spacing w:after="0" w:line="240" w:lineRule="auto"/>
              <w:rPr>
                <w:rFonts w:ascii="Arial" w:eastAsia="Times New Roman" w:hAnsi="Arial" w:cs="Arial"/>
                <w:color w:val="0070C0"/>
                <w:sz w:val="20"/>
                <w:szCs w:val="20"/>
                <w:lang w:eastAsia="pl-PL"/>
              </w:rPr>
            </w:pPr>
            <w:r>
              <w:rPr>
                <w:rFonts w:ascii="Arial" w:eastAsia="Times New Roman" w:hAnsi="Arial" w:cs="Arial"/>
                <w:color w:val="000000"/>
                <w:sz w:val="20"/>
                <w:szCs w:val="20"/>
                <w:lang w:eastAsia="pl-PL"/>
              </w:rPr>
              <w:t>4</w:t>
            </w:r>
            <w:r w:rsidR="00E648FB" w:rsidRPr="001A7375">
              <w:rPr>
                <w:rFonts w:ascii="Arial" w:eastAsia="Times New Roman" w:hAnsi="Arial" w:cs="Arial"/>
                <w:color w:val="000000"/>
                <w:sz w:val="20"/>
                <w:szCs w:val="20"/>
                <w:lang w:eastAsia="pl-PL"/>
              </w:rPr>
              <w:t>. Zabudowany sposób umożliwiający ich wymianę w warunkach warsztatowych</w:t>
            </w:r>
            <w:r w:rsidR="00E648FB" w:rsidRPr="001A7375">
              <w:rPr>
                <w:rFonts w:ascii="Arial" w:eastAsia="Times New Roman" w:hAnsi="Arial" w:cs="Arial"/>
                <w:color w:val="0070C0"/>
                <w:sz w:val="20"/>
                <w:szCs w:val="20"/>
                <w:lang w:eastAsia="pl-PL"/>
              </w:rPr>
              <w:t xml:space="preserve"> </w:t>
            </w:r>
            <w:r w:rsidR="00E648FB" w:rsidRPr="001A7375">
              <w:rPr>
                <w:rFonts w:ascii="Arial" w:eastAsia="Times New Roman" w:hAnsi="Arial" w:cs="Arial"/>
                <w:sz w:val="20"/>
                <w:szCs w:val="20"/>
                <w:lang w:eastAsia="pl-PL"/>
              </w:rPr>
              <w:t>Zamawiającego lub przyszłego użytkowania- MZK Sp. z o. o. w Bolesławcu.</w:t>
            </w:r>
          </w:p>
          <w:p w14:paraId="4DEEB8AC" w14:textId="0DFDCE1A" w:rsidR="00E648FB" w:rsidRPr="001A7375" w:rsidRDefault="0058554E"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5</w:t>
            </w:r>
            <w:r w:rsidR="00E648FB" w:rsidRPr="001A7375">
              <w:rPr>
                <w:rFonts w:ascii="Arial" w:eastAsia="Times New Roman" w:hAnsi="Arial" w:cs="Arial"/>
                <w:sz w:val="20"/>
                <w:szCs w:val="20"/>
                <w:lang w:eastAsia="pl-PL"/>
              </w:rPr>
              <w:t>. Ładowanie za pomocą zewnętrzn</w:t>
            </w:r>
            <w:r w:rsidR="00E648FB">
              <w:rPr>
                <w:rFonts w:ascii="Arial" w:eastAsia="Times New Roman" w:hAnsi="Arial" w:cs="Arial"/>
                <w:sz w:val="20"/>
                <w:szCs w:val="20"/>
                <w:lang w:eastAsia="pl-PL"/>
              </w:rPr>
              <w:t>ej</w:t>
            </w:r>
            <w:r w:rsidR="00E648FB" w:rsidRPr="001A7375">
              <w:rPr>
                <w:rFonts w:ascii="Arial" w:eastAsia="Times New Roman" w:hAnsi="Arial" w:cs="Arial"/>
                <w:sz w:val="20"/>
                <w:szCs w:val="20"/>
                <w:lang w:eastAsia="pl-PL"/>
              </w:rPr>
              <w:t xml:space="preserve"> ładowar</w:t>
            </w:r>
            <w:r w:rsidR="00E648FB">
              <w:rPr>
                <w:rFonts w:ascii="Arial" w:eastAsia="Times New Roman" w:hAnsi="Arial" w:cs="Arial"/>
                <w:sz w:val="20"/>
                <w:szCs w:val="20"/>
                <w:lang w:eastAsia="pl-PL"/>
              </w:rPr>
              <w:t>ki</w:t>
            </w:r>
            <w:r w:rsidR="00E648FB" w:rsidRPr="001A7375">
              <w:rPr>
                <w:rFonts w:ascii="Arial" w:eastAsia="Times New Roman" w:hAnsi="Arial" w:cs="Arial"/>
                <w:sz w:val="20"/>
                <w:szCs w:val="20"/>
                <w:lang w:eastAsia="pl-PL"/>
              </w:rPr>
              <w:t xml:space="preserve"> systemem Plug-in.</w:t>
            </w:r>
            <w:r w:rsidR="00243C85">
              <w:rPr>
                <w:rFonts w:ascii="Arial" w:eastAsia="Times New Roman" w:hAnsi="Arial" w:cs="Arial"/>
                <w:sz w:val="20"/>
                <w:szCs w:val="20"/>
                <w:lang w:eastAsia="pl-PL"/>
              </w:rPr>
              <w:t xml:space="preserve"> </w:t>
            </w:r>
            <w:r w:rsidR="00243C85" w:rsidRPr="00933614">
              <w:rPr>
                <w:rFonts w:ascii="Arial" w:eastAsia="Times New Roman" w:hAnsi="Arial" w:cs="Arial"/>
                <w:sz w:val="20"/>
                <w:szCs w:val="20"/>
                <w:lang w:eastAsia="pl-PL"/>
              </w:rPr>
              <w:t>Każdy autobus win</w:t>
            </w:r>
            <w:r w:rsidR="00E60AF1" w:rsidRPr="00933614">
              <w:rPr>
                <w:rFonts w:ascii="Arial" w:eastAsia="Times New Roman" w:hAnsi="Arial" w:cs="Arial"/>
                <w:sz w:val="20"/>
                <w:szCs w:val="20"/>
                <w:lang w:eastAsia="pl-PL"/>
              </w:rPr>
              <w:t>ien</w:t>
            </w:r>
            <w:r w:rsidR="00243C85" w:rsidRPr="00933614">
              <w:rPr>
                <w:rFonts w:ascii="Arial" w:eastAsia="Times New Roman" w:hAnsi="Arial" w:cs="Arial"/>
                <w:sz w:val="20"/>
                <w:szCs w:val="20"/>
                <w:lang w:eastAsia="pl-PL"/>
              </w:rPr>
              <w:t xml:space="preserve"> posiadać 2 gniazda dla wtyku</w:t>
            </w:r>
            <w:r w:rsidR="00E648FB" w:rsidRPr="00933614">
              <w:rPr>
                <w:rFonts w:ascii="Arial" w:eastAsia="Times New Roman" w:hAnsi="Arial" w:cs="Arial"/>
                <w:sz w:val="20"/>
                <w:szCs w:val="20"/>
                <w:lang w:eastAsia="pl-PL"/>
              </w:rPr>
              <w:t xml:space="preserve">  </w:t>
            </w:r>
            <w:r w:rsidR="00E648FB" w:rsidRPr="001A7375">
              <w:rPr>
                <w:rFonts w:ascii="Arial" w:eastAsia="Times New Roman" w:hAnsi="Arial" w:cs="Arial"/>
                <w:sz w:val="20"/>
                <w:szCs w:val="20"/>
                <w:lang w:eastAsia="pl-PL"/>
              </w:rPr>
              <w:t>Combo2 (zgodne z IEC 62196-3</w:t>
            </w:r>
            <w:r w:rsidR="00E87CAB">
              <w:rPr>
                <w:rFonts w:ascii="Arial" w:eastAsia="Times New Roman" w:hAnsi="Arial" w:cs="Arial"/>
                <w:color w:val="385623" w:themeColor="accent6" w:themeShade="80"/>
                <w:sz w:val="20"/>
                <w:szCs w:val="20"/>
                <w:lang w:eastAsia="pl-PL"/>
              </w:rPr>
              <w:t>)</w:t>
            </w:r>
            <w:r w:rsidR="00E648FB" w:rsidRPr="001A7375">
              <w:rPr>
                <w:rFonts w:ascii="Arial" w:eastAsia="Times New Roman" w:hAnsi="Arial" w:cs="Arial"/>
                <w:sz w:val="20"/>
                <w:szCs w:val="20"/>
                <w:lang w:eastAsia="pl-PL"/>
              </w:rPr>
              <w:t>, do podłączenia zewnętrznej ładowarki</w:t>
            </w:r>
            <w:r w:rsidR="005A7190">
              <w:rPr>
                <w:rFonts w:ascii="Arial" w:eastAsia="Times New Roman" w:hAnsi="Arial" w:cs="Arial"/>
                <w:sz w:val="20"/>
                <w:szCs w:val="20"/>
                <w:lang w:eastAsia="pl-PL"/>
              </w:rPr>
              <w:t>,</w:t>
            </w:r>
            <w:r w:rsidR="00E648FB" w:rsidRPr="001A7375">
              <w:rPr>
                <w:rFonts w:ascii="Arial" w:eastAsia="Times New Roman" w:hAnsi="Arial" w:cs="Arial"/>
                <w:sz w:val="20"/>
                <w:szCs w:val="20"/>
                <w:lang w:eastAsia="pl-PL"/>
              </w:rPr>
              <w:t xml:space="preserve"> </w:t>
            </w:r>
            <w:r w:rsidR="00243C85" w:rsidRPr="00933614">
              <w:rPr>
                <w:rFonts w:ascii="Arial" w:eastAsia="Times New Roman" w:hAnsi="Arial" w:cs="Arial"/>
                <w:sz w:val="20"/>
                <w:szCs w:val="20"/>
                <w:lang w:eastAsia="pl-PL"/>
              </w:rPr>
              <w:t xml:space="preserve">jedno </w:t>
            </w:r>
            <w:r w:rsidR="00E648FB" w:rsidRPr="00933614">
              <w:rPr>
                <w:rFonts w:ascii="Arial" w:eastAsia="Times New Roman" w:hAnsi="Arial" w:cs="Arial"/>
                <w:sz w:val="20"/>
                <w:szCs w:val="20"/>
                <w:lang w:eastAsia="pl-PL"/>
              </w:rPr>
              <w:t>umieszczone</w:t>
            </w:r>
            <w:r w:rsidR="00E60AF1" w:rsidRPr="00933614">
              <w:rPr>
                <w:rFonts w:ascii="Arial" w:eastAsia="Times New Roman" w:hAnsi="Arial" w:cs="Arial"/>
                <w:sz w:val="20"/>
                <w:szCs w:val="20"/>
                <w:lang w:eastAsia="pl-PL"/>
              </w:rPr>
              <w:t xml:space="preserve"> </w:t>
            </w:r>
            <w:r w:rsidR="00243C85" w:rsidRPr="00933614">
              <w:rPr>
                <w:rFonts w:ascii="Arial" w:eastAsia="Times New Roman" w:hAnsi="Arial" w:cs="Arial"/>
                <w:sz w:val="20"/>
                <w:szCs w:val="20"/>
                <w:lang w:eastAsia="pl-PL"/>
              </w:rPr>
              <w:t xml:space="preserve">z </w:t>
            </w:r>
            <w:r w:rsidR="0064184C">
              <w:rPr>
                <w:rFonts w:ascii="Arial" w:eastAsia="Times New Roman" w:hAnsi="Arial" w:cs="Arial"/>
                <w:sz w:val="20"/>
                <w:szCs w:val="20"/>
                <w:lang w:eastAsia="pl-PL"/>
              </w:rPr>
              <w:t>przodu</w:t>
            </w:r>
            <w:r w:rsidR="00243C85" w:rsidRPr="00933614">
              <w:rPr>
                <w:rFonts w:ascii="Arial" w:eastAsia="Times New Roman" w:hAnsi="Arial" w:cs="Arial"/>
                <w:sz w:val="20"/>
                <w:szCs w:val="20"/>
                <w:lang w:eastAsia="pl-PL"/>
              </w:rPr>
              <w:t xml:space="preserve"> </w:t>
            </w:r>
            <w:r w:rsidR="00E60AF1" w:rsidRPr="00933614">
              <w:rPr>
                <w:rFonts w:ascii="Arial" w:eastAsia="Times New Roman" w:hAnsi="Arial" w:cs="Arial"/>
                <w:sz w:val="20"/>
                <w:szCs w:val="20"/>
                <w:lang w:eastAsia="pl-PL"/>
              </w:rPr>
              <w:t>au</w:t>
            </w:r>
            <w:r w:rsidR="00243C85" w:rsidRPr="00933614">
              <w:rPr>
                <w:rFonts w:ascii="Arial" w:eastAsia="Times New Roman" w:hAnsi="Arial" w:cs="Arial"/>
                <w:sz w:val="20"/>
                <w:szCs w:val="20"/>
                <w:lang w:eastAsia="pl-PL"/>
              </w:rPr>
              <w:t>tob</w:t>
            </w:r>
            <w:r w:rsidR="00E60AF1" w:rsidRPr="00933614">
              <w:rPr>
                <w:rFonts w:ascii="Arial" w:eastAsia="Times New Roman" w:hAnsi="Arial" w:cs="Arial"/>
                <w:sz w:val="20"/>
                <w:szCs w:val="20"/>
                <w:lang w:eastAsia="pl-PL"/>
              </w:rPr>
              <w:t>u</w:t>
            </w:r>
            <w:r w:rsidR="00243C85" w:rsidRPr="00933614">
              <w:rPr>
                <w:rFonts w:ascii="Arial" w:eastAsia="Times New Roman" w:hAnsi="Arial" w:cs="Arial"/>
                <w:sz w:val="20"/>
                <w:szCs w:val="20"/>
                <w:lang w:eastAsia="pl-PL"/>
              </w:rPr>
              <w:t>su</w:t>
            </w:r>
            <w:r w:rsidR="00E60AF1" w:rsidRPr="00933614">
              <w:rPr>
                <w:rFonts w:ascii="Arial" w:eastAsia="Times New Roman" w:hAnsi="Arial" w:cs="Arial"/>
                <w:sz w:val="20"/>
                <w:szCs w:val="20"/>
                <w:lang w:eastAsia="pl-PL"/>
              </w:rPr>
              <w:t xml:space="preserve">, </w:t>
            </w:r>
            <w:r w:rsidR="00E60AF1" w:rsidRPr="0064184C">
              <w:rPr>
                <w:rFonts w:ascii="Arial" w:eastAsia="Times New Roman" w:hAnsi="Arial" w:cs="Arial"/>
                <w:sz w:val="20"/>
                <w:szCs w:val="20"/>
                <w:lang w:eastAsia="pl-PL"/>
              </w:rPr>
              <w:t>drugie</w:t>
            </w:r>
            <w:r w:rsidR="0064184C" w:rsidRPr="0064184C">
              <w:rPr>
                <w:rFonts w:ascii="Arial" w:eastAsia="Times New Roman" w:hAnsi="Arial" w:cs="Arial"/>
                <w:sz w:val="20"/>
                <w:szCs w:val="20"/>
                <w:lang w:eastAsia="pl-PL"/>
              </w:rPr>
              <w:t xml:space="preserve"> umieszczone z tyłu</w:t>
            </w:r>
            <w:r w:rsidR="00E60AF1" w:rsidRPr="0064184C">
              <w:rPr>
                <w:rFonts w:ascii="Arial" w:eastAsia="Times New Roman" w:hAnsi="Arial" w:cs="Arial"/>
                <w:sz w:val="20"/>
                <w:szCs w:val="20"/>
                <w:lang w:eastAsia="pl-PL"/>
              </w:rPr>
              <w:t xml:space="preserve">  autobusu </w:t>
            </w:r>
            <w:r w:rsidR="00E648FB" w:rsidRPr="0064184C">
              <w:rPr>
                <w:rFonts w:ascii="Arial" w:eastAsia="Times New Roman" w:hAnsi="Arial" w:cs="Arial"/>
                <w:sz w:val="20"/>
                <w:szCs w:val="20"/>
                <w:lang w:eastAsia="pl-PL"/>
              </w:rPr>
              <w:t xml:space="preserve"> </w:t>
            </w:r>
            <w:r w:rsidR="00E648FB" w:rsidRPr="001A7375">
              <w:rPr>
                <w:rFonts w:ascii="Arial" w:eastAsia="Times New Roman" w:hAnsi="Arial" w:cs="Arial"/>
                <w:sz w:val="20"/>
                <w:szCs w:val="20"/>
                <w:lang w:eastAsia="pl-PL"/>
              </w:rPr>
              <w:t xml:space="preserve">pod klapą rewizyjną w uzgodnionym na etapie realizacji umowy </w:t>
            </w:r>
            <w:r w:rsidR="00E648FB" w:rsidRPr="001A7375">
              <w:rPr>
                <w:rFonts w:ascii="Arial" w:eastAsia="Times New Roman" w:hAnsi="Arial" w:cs="Arial"/>
                <w:sz w:val="20"/>
                <w:szCs w:val="20"/>
                <w:lang w:eastAsia="pl-PL"/>
              </w:rPr>
              <w:lastRenderedPageBreak/>
              <w:t>miejscu, zapewniające łatwy dostęp do tego gniazda. Gniazdo lub bezpośrednie sąsiedztwo gniazda winno być dodatkowo wyposażone w kontrolkę informującą o możliwości odłączenia przewodu zasilającego Plug-in.</w:t>
            </w:r>
          </w:p>
          <w:p w14:paraId="5A2F6AAF" w14:textId="77AB13D1" w:rsidR="00E648FB" w:rsidRPr="001A7375" w:rsidRDefault="0058554E"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6</w:t>
            </w:r>
            <w:r w:rsidR="00E648FB" w:rsidRPr="001A7375">
              <w:rPr>
                <w:rFonts w:ascii="Arial" w:eastAsia="Times New Roman" w:hAnsi="Arial" w:cs="Arial"/>
                <w:sz w:val="20"/>
                <w:szCs w:val="20"/>
                <w:lang w:eastAsia="pl-PL"/>
              </w:rPr>
              <w:t>. Magazyn energii powinien być doładowywany podczas jazdy autobusu energią elektryczną wygenerowaną podczas hamowania (rekuperacja energii).</w:t>
            </w:r>
          </w:p>
          <w:p w14:paraId="681CB15C" w14:textId="7A1E61DC" w:rsidR="00E648FB" w:rsidRPr="001A7375" w:rsidRDefault="0058554E"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7</w:t>
            </w:r>
            <w:r w:rsidR="00E648FB" w:rsidRPr="001A7375">
              <w:rPr>
                <w:rFonts w:ascii="Arial" w:eastAsia="Times New Roman" w:hAnsi="Arial" w:cs="Arial"/>
                <w:sz w:val="20"/>
                <w:szCs w:val="20"/>
                <w:lang w:eastAsia="pl-PL"/>
              </w:rPr>
              <w:t xml:space="preserve">. Musi </w:t>
            </w:r>
            <w:r w:rsidR="00E23E37" w:rsidRPr="0064184C">
              <w:rPr>
                <w:rFonts w:ascii="Arial" w:eastAsia="Times New Roman" w:hAnsi="Arial" w:cs="Arial"/>
                <w:sz w:val="20"/>
                <w:szCs w:val="20"/>
                <w:lang w:eastAsia="pl-PL"/>
              </w:rPr>
              <w:t>zapewniać</w:t>
            </w:r>
            <w:r w:rsidR="00E23E37">
              <w:rPr>
                <w:rFonts w:ascii="Arial" w:eastAsia="Times New Roman" w:hAnsi="Arial" w:cs="Arial"/>
                <w:color w:val="385623" w:themeColor="accent6" w:themeShade="80"/>
                <w:sz w:val="20"/>
                <w:szCs w:val="20"/>
                <w:lang w:eastAsia="pl-PL"/>
              </w:rPr>
              <w:t xml:space="preserve"> </w:t>
            </w:r>
            <w:r w:rsidR="00E648FB" w:rsidRPr="001A7375">
              <w:rPr>
                <w:rFonts w:ascii="Arial" w:eastAsia="Times New Roman" w:hAnsi="Arial" w:cs="Arial"/>
                <w:sz w:val="20"/>
                <w:szCs w:val="20"/>
                <w:lang w:eastAsia="pl-PL"/>
              </w:rPr>
              <w:t>podczas ładowania magazynu energii bezpieczeństwo przebywających w nim osób.</w:t>
            </w:r>
          </w:p>
          <w:p w14:paraId="2FCD04F1" w14:textId="7834CA99" w:rsidR="00E648FB" w:rsidRPr="001A7375" w:rsidRDefault="0058554E"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8</w:t>
            </w:r>
            <w:r w:rsidR="00E648FB" w:rsidRPr="001A7375">
              <w:rPr>
                <w:rFonts w:ascii="Arial" w:eastAsia="Times New Roman" w:hAnsi="Arial" w:cs="Arial"/>
                <w:sz w:val="20"/>
                <w:szCs w:val="20"/>
                <w:lang w:eastAsia="pl-PL"/>
              </w:rPr>
              <w:t>. System umożliwiający podgrzanie płynu w układzie ogrzewania do znamionowej temperatury pracy oraz umożliwiający ogrzanie wnętrza autobusu i magazynu energii podczas ładowania ładowarką stacjonarną w okresie występowania niskich temperatur.</w:t>
            </w:r>
          </w:p>
          <w:p w14:paraId="67436851" w14:textId="45C26F97" w:rsidR="00E648FB" w:rsidRDefault="0058554E"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9</w:t>
            </w:r>
            <w:r w:rsidR="00E648FB" w:rsidRPr="001A7375">
              <w:rPr>
                <w:rFonts w:ascii="Arial" w:eastAsia="Times New Roman" w:hAnsi="Arial" w:cs="Arial"/>
                <w:sz w:val="20"/>
                <w:szCs w:val="20"/>
                <w:lang w:eastAsia="pl-PL"/>
              </w:rPr>
              <w:t>. Dedykowany system ładowania</w:t>
            </w:r>
            <w:r w:rsidR="005651A2">
              <w:rPr>
                <w:rFonts w:ascii="Arial" w:eastAsia="Times New Roman" w:hAnsi="Arial" w:cs="Arial"/>
                <w:sz w:val="20"/>
                <w:szCs w:val="20"/>
                <w:lang w:eastAsia="pl-PL"/>
              </w:rPr>
              <w:t>:</w:t>
            </w:r>
          </w:p>
          <w:p w14:paraId="2005D24E" w14:textId="77777777" w:rsidR="00C44EB8" w:rsidRDefault="00C44EB8"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a) dla potrzeb ładowania magazynu energii zamawiający lub przyszły użytkownik MZK Sp. z o.o. w B-</w:t>
            </w:r>
            <w:proofErr w:type="spellStart"/>
            <w:r>
              <w:rPr>
                <w:rFonts w:ascii="Arial" w:eastAsia="Times New Roman" w:hAnsi="Arial" w:cs="Arial"/>
                <w:sz w:val="20"/>
                <w:szCs w:val="20"/>
                <w:lang w:eastAsia="pl-PL"/>
              </w:rPr>
              <w:t>cu</w:t>
            </w:r>
            <w:proofErr w:type="spellEnd"/>
            <w:r>
              <w:rPr>
                <w:rFonts w:ascii="Arial" w:eastAsia="Times New Roman" w:hAnsi="Arial" w:cs="Arial"/>
                <w:sz w:val="20"/>
                <w:szCs w:val="20"/>
                <w:lang w:eastAsia="pl-PL"/>
              </w:rPr>
              <w:t xml:space="preserve"> wymaga:</w:t>
            </w:r>
          </w:p>
          <w:p w14:paraId="1A61BCE0" w14:textId="6330A1D2" w:rsidR="005651A2" w:rsidRPr="00E23E37" w:rsidRDefault="00C44EB8" w:rsidP="0008734A">
            <w:pPr>
              <w:spacing w:after="0" w:line="240" w:lineRule="auto"/>
              <w:rPr>
                <w:rFonts w:ascii="Arial" w:eastAsia="Times New Roman" w:hAnsi="Arial" w:cs="Arial"/>
                <w:color w:val="385623" w:themeColor="accent6" w:themeShade="80"/>
                <w:sz w:val="20"/>
                <w:szCs w:val="20"/>
                <w:lang w:eastAsia="pl-PL"/>
              </w:rPr>
            </w:pPr>
            <w:r>
              <w:rPr>
                <w:rFonts w:ascii="Arial" w:eastAsia="Times New Roman" w:hAnsi="Arial" w:cs="Arial"/>
                <w:sz w:val="20"/>
                <w:szCs w:val="20"/>
                <w:lang w:eastAsia="pl-PL"/>
              </w:rPr>
              <w:t xml:space="preserve">1. </w:t>
            </w:r>
            <w:r w:rsidR="005651A2">
              <w:rPr>
                <w:rFonts w:ascii="Arial" w:eastAsia="Times New Roman" w:hAnsi="Arial" w:cs="Arial"/>
                <w:sz w:val="20"/>
                <w:szCs w:val="20"/>
                <w:lang w:eastAsia="pl-PL"/>
              </w:rPr>
              <w:t xml:space="preserve">dostosować układ pomiarowy pośredni do nowych warunków zasilania, zwiększenie mocy do wysokości 250 </w:t>
            </w:r>
            <w:r w:rsidR="002936CF">
              <w:rPr>
                <w:rFonts w:ascii="Arial" w:eastAsia="Times New Roman" w:hAnsi="Arial" w:cs="Arial"/>
                <w:sz w:val="20"/>
                <w:szCs w:val="20"/>
                <w:lang w:eastAsia="pl-PL"/>
              </w:rPr>
              <w:t>k</w:t>
            </w:r>
            <w:r w:rsidR="005651A2">
              <w:rPr>
                <w:rFonts w:ascii="Arial" w:eastAsia="Times New Roman" w:hAnsi="Arial" w:cs="Arial"/>
                <w:sz w:val="20"/>
                <w:szCs w:val="20"/>
                <w:lang w:eastAsia="pl-PL"/>
              </w:rPr>
              <w:t>W (wykonać projekt techniczny i uzgodnić w TAURON Dystrybucja, wymienić przekładniki prądowe SN-jeżeli jest taka potrzeba</w:t>
            </w:r>
            <w:r w:rsidR="00E23E37">
              <w:rPr>
                <w:rFonts w:ascii="Arial" w:eastAsia="Times New Roman" w:hAnsi="Arial" w:cs="Arial"/>
                <w:color w:val="385623" w:themeColor="accent6" w:themeShade="80"/>
                <w:sz w:val="20"/>
                <w:szCs w:val="20"/>
                <w:lang w:eastAsia="pl-PL"/>
              </w:rPr>
              <w:t>)</w:t>
            </w:r>
          </w:p>
          <w:p w14:paraId="4D4AFEC1" w14:textId="07CB07E3" w:rsidR="005651A2" w:rsidRDefault="00C44EB8" w:rsidP="00156134">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 xml:space="preserve">2. </w:t>
            </w:r>
            <w:r w:rsidR="00156134">
              <w:rPr>
                <w:rFonts w:ascii="Arial" w:eastAsia="Times New Roman" w:hAnsi="Arial" w:cs="Arial"/>
                <w:sz w:val="20"/>
                <w:szCs w:val="20"/>
                <w:lang w:eastAsia="pl-PL"/>
              </w:rPr>
              <w:t xml:space="preserve">wymienić rozdzielnicę główną </w:t>
            </w:r>
            <w:proofErr w:type="spellStart"/>
            <w:r w:rsidR="00156134">
              <w:rPr>
                <w:rFonts w:ascii="Arial" w:eastAsia="Times New Roman" w:hAnsi="Arial" w:cs="Arial"/>
                <w:sz w:val="20"/>
                <w:szCs w:val="20"/>
                <w:lang w:eastAsia="pl-PL"/>
              </w:rPr>
              <w:t>nN</w:t>
            </w:r>
            <w:proofErr w:type="spellEnd"/>
            <w:r w:rsidR="00156134">
              <w:rPr>
                <w:rFonts w:ascii="Arial" w:eastAsia="Times New Roman" w:hAnsi="Arial" w:cs="Arial"/>
                <w:sz w:val="20"/>
                <w:szCs w:val="20"/>
                <w:lang w:eastAsia="pl-PL"/>
              </w:rPr>
              <w:t xml:space="preserve"> stacji transformatorowej i przystosować do nowych warunków.</w:t>
            </w:r>
          </w:p>
          <w:p w14:paraId="511C06A2" w14:textId="77777777" w:rsidR="005651A2" w:rsidRDefault="00C44EB8"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 xml:space="preserve">3. </w:t>
            </w:r>
            <w:r w:rsidR="005651A2">
              <w:rPr>
                <w:rFonts w:ascii="Arial" w:eastAsia="Times New Roman" w:hAnsi="Arial" w:cs="Arial"/>
                <w:sz w:val="20"/>
                <w:szCs w:val="20"/>
                <w:lang w:eastAsia="pl-PL"/>
              </w:rPr>
              <w:t xml:space="preserve">zaprojektować i wykonać przyłącze energetyczne dla zasilania </w:t>
            </w:r>
            <w:r w:rsidR="005651A2" w:rsidRPr="00AD7536">
              <w:rPr>
                <w:rFonts w:ascii="Arial" w:eastAsia="Times New Roman" w:hAnsi="Arial" w:cs="Arial"/>
                <w:sz w:val="20"/>
                <w:szCs w:val="20"/>
                <w:lang w:eastAsia="pl-PL"/>
              </w:rPr>
              <w:t>ładowar</w:t>
            </w:r>
            <w:r w:rsidR="005D39F5" w:rsidRPr="00AD7536">
              <w:rPr>
                <w:rFonts w:ascii="Arial" w:eastAsia="Times New Roman" w:hAnsi="Arial" w:cs="Arial"/>
                <w:sz w:val="20"/>
                <w:szCs w:val="20"/>
                <w:lang w:eastAsia="pl-PL"/>
              </w:rPr>
              <w:t>ki</w:t>
            </w:r>
            <w:r w:rsidR="005651A2" w:rsidRPr="00AD7536">
              <w:rPr>
                <w:rFonts w:ascii="Arial" w:eastAsia="Times New Roman" w:hAnsi="Arial" w:cs="Arial"/>
                <w:sz w:val="20"/>
                <w:szCs w:val="20"/>
                <w:lang w:eastAsia="pl-PL"/>
              </w:rPr>
              <w:t>:</w:t>
            </w:r>
          </w:p>
          <w:p w14:paraId="3501D8F8" w14:textId="18EF0286" w:rsidR="005651A2" w:rsidRPr="001A7375" w:rsidRDefault="00C44EB8" w:rsidP="0008734A">
            <w:pPr>
              <w:spacing w:after="0" w:line="240" w:lineRule="auto"/>
              <w:rPr>
                <w:rFonts w:ascii="Arial" w:eastAsia="Times New Roman" w:hAnsi="Arial" w:cs="Arial"/>
                <w:sz w:val="20"/>
                <w:szCs w:val="20"/>
                <w:lang w:eastAsia="pl-PL"/>
              </w:rPr>
            </w:pPr>
            <w:r w:rsidRPr="00156134">
              <w:rPr>
                <w:rFonts w:ascii="Arial" w:eastAsia="Times New Roman" w:hAnsi="Arial" w:cs="Arial"/>
                <w:color w:val="000000" w:themeColor="text1"/>
                <w:sz w:val="20"/>
                <w:szCs w:val="20"/>
                <w:lang w:eastAsia="pl-PL"/>
              </w:rPr>
              <w:t>-</w:t>
            </w:r>
            <w:r w:rsidR="005651A2" w:rsidRPr="00156134">
              <w:rPr>
                <w:rFonts w:ascii="Arial" w:eastAsia="Times New Roman" w:hAnsi="Arial" w:cs="Arial"/>
                <w:color w:val="000000" w:themeColor="text1"/>
                <w:sz w:val="20"/>
                <w:szCs w:val="20"/>
                <w:lang w:eastAsia="pl-PL"/>
              </w:rPr>
              <w:t xml:space="preserve"> lini</w:t>
            </w:r>
            <w:r w:rsidR="00156134" w:rsidRPr="00156134">
              <w:rPr>
                <w:rFonts w:ascii="Arial" w:eastAsia="Times New Roman" w:hAnsi="Arial" w:cs="Arial"/>
                <w:color w:val="000000" w:themeColor="text1"/>
                <w:sz w:val="20"/>
                <w:szCs w:val="20"/>
                <w:lang w:eastAsia="pl-PL"/>
              </w:rPr>
              <w:t>a</w:t>
            </w:r>
            <w:r w:rsidR="005651A2" w:rsidRPr="00156134">
              <w:rPr>
                <w:rFonts w:ascii="Arial" w:eastAsia="Times New Roman" w:hAnsi="Arial" w:cs="Arial"/>
                <w:color w:val="000000" w:themeColor="text1"/>
                <w:sz w:val="20"/>
                <w:szCs w:val="20"/>
                <w:lang w:eastAsia="pl-PL"/>
              </w:rPr>
              <w:t xml:space="preserve"> kablow</w:t>
            </w:r>
            <w:r w:rsidR="00156134" w:rsidRPr="00156134">
              <w:rPr>
                <w:rFonts w:ascii="Arial" w:eastAsia="Times New Roman" w:hAnsi="Arial" w:cs="Arial"/>
                <w:color w:val="000000" w:themeColor="text1"/>
                <w:sz w:val="20"/>
                <w:szCs w:val="20"/>
                <w:lang w:eastAsia="pl-PL"/>
              </w:rPr>
              <w:t>a</w:t>
            </w:r>
            <w:r w:rsidR="005651A2" w:rsidRPr="00156134">
              <w:rPr>
                <w:rFonts w:ascii="Arial" w:eastAsia="Times New Roman" w:hAnsi="Arial" w:cs="Arial"/>
                <w:color w:val="000000" w:themeColor="text1"/>
                <w:sz w:val="20"/>
                <w:szCs w:val="20"/>
                <w:lang w:eastAsia="pl-PL"/>
              </w:rPr>
              <w:t xml:space="preserve"> do zasilania ładowar</w:t>
            </w:r>
            <w:r w:rsidR="00156134" w:rsidRPr="00156134">
              <w:rPr>
                <w:rFonts w:ascii="Arial" w:eastAsia="Times New Roman" w:hAnsi="Arial" w:cs="Arial"/>
                <w:color w:val="000000" w:themeColor="text1"/>
                <w:sz w:val="20"/>
                <w:szCs w:val="20"/>
                <w:lang w:eastAsia="pl-PL"/>
              </w:rPr>
              <w:t>ki</w:t>
            </w:r>
            <w:r w:rsidR="005651A2" w:rsidRPr="00156134">
              <w:rPr>
                <w:rFonts w:ascii="Arial" w:eastAsia="Times New Roman" w:hAnsi="Arial" w:cs="Arial"/>
                <w:color w:val="000000" w:themeColor="text1"/>
                <w:sz w:val="20"/>
                <w:szCs w:val="20"/>
                <w:lang w:eastAsia="pl-PL"/>
              </w:rPr>
              <w:t xml:space="preserve"> YKY 5x</w:t>
            </w:r>
            <w:r w:rsidR="00156134" w:rsidRPr="00156134">
              <w:rPr>
                <w:rFonts w:ascii="Arial" w:eastAsia="Times New Roman" w:hAnsi="Arial" w:cs="Arial"/>
                <w:color w:val="000000" w:themeColor="text1"/>
                <w:sz w:val="20"/>
                <w:szCs w:val="20"/>
                <w:lang w:eastAsia="pl-PL"/>
              </w:rPr>
              <w:t>70</w:t>
            </w:r>
            <w:r w:rsidR="005651A2" w:rsidRPr="00156134">
              <w:rPr>
                <w:rFonts w:ascii="Arial" w:eastAsia="Times New Roman" w:hAnsi="Arial" w:cs="Arial"/>
                <w:color w:val="000000" w:themeColor="text1"/>
                <w:sz w:val="20"/>
                <w:szCs w:val="20"/>
                <w:lang w:eastAsia="pl-PL"/>
              </w:rPr>
              <w:t xml:space="preserve"> długość </w:t>
            </w:r>
            <w:r w:rsidR="00156134" w:rsidRPr="00156134">
              <w:rPr>
                <w:rFonts w:ascii="Arial" w:eastAsia="Times New Roman" w:hAnsi="Arial" w:cs="Arial"/>
                <w:color w:val="000000" w:themeColor="text1"/>
                <w:sz w:val="20"/>
                <w:szCs w:val="20"/>
                <w:lang w:eastAsia="pl-PL"/>
              </w:rPr>
              <w:t xml:space="preserve">maksymalnie do 60 </w:t>
            </w:r>
            <w:r w:rsidR="005651A2" w:rsidRPr="00156134">
              <w:rPr>
                <w:rFonts w:ascii="Arial" w:eastAsia="Times New Roman" w:hAnsi="Arial" w:cs="Arial"/>
                <w:color w:val="000000" w:themeColor="text1"/>
                <w:sz w:val="20"/>
                <w:szCs w:val="20"/>
                <w:lang w:eastAsia="pl-PL"/>
              </w:rPr>
              <w:t>m</w:t>
            </w:r>
            <w:r w:rsidR="00156134" w:rsidRPr="00156134">
              <w:rPr>
                <w:rFonts w:ascii="Arial" w:eastAsia="Times New Roman" w:hAnsi="Arial" w:cs="Arial"/>
                <w:color w:val="000000" w:themeColor="text1"/>
                <w:sz w:val="20"/>
                <w:szCs w:val="20"/>
                <w:lang w:eastAsia="pl-PL"/>
              </w:rPr>
              <w:t>.</w:t>
            </w:r>
            <w:r w:rsidR="005651A2" w:rsidRPr="00156134">
              <w:rPr>
                <w:rFonts w:ascii="Arial" w:eastAsia="Times New Roman" w:hAnsi="Arial" w:cs="Arial"/>
                <w:color w:val="000000" w:themeColor="text1"/>
                <w:sz w:val="20"/>
                <w:szCs w:val="20"/>
                <w:lang w:eastAsia="pl-PL"/>
              </w:rPr>
              <w:t xml:space="preserve"> </w:t>
            </w:r>
          </w:p>
          <w:p w14:paraId="22ED81B4" w14:textId="77777777" w:rsidR="00E648FB" w:rsidRPr="00C44EB8" w:rsidRDefault="00C44EB8" w:rsidP="0008734A">
            <w:pPr>
              <w:spacing w:after="0" w:line="240" w:lineRule="auto"/>
              <w:rPr>
                <w:rFonts w:ascii="Arial" w:eastAsia="Times New Roman" w:hAnsi="Arial" w:cs="Arial"/>
                <w:sz w:val="20"/>
                <w:szCs w:val="20"/>
                <w:lang w:eastAsia="pl-PL"/>
              </w:rPr>
            </w:pPr>
            <w:r w:rsidRPr="00C44EB8">
              <w:rPr>
                <w:rFonts w:ascii="Arial" w:eastAsia="Times New Roman" w:hAnsi="Arial" w:cs="Arial"/>
                <w:sz w:val="20"/>
                <w:szCs w:val="20"/>
                <w:lang w:eastAsia="pl-PL"/>
              </w:rPr>
              <w:t xml:space="preserve">4. </w:t>
            </w:r>
            <w:r w:rsidR="00E648FB" w:rsidRPr="00C44EB8">
              <w:rPr>
                <w:rFonts w:ascii="Arial" w:eastAsia="Times New Roman" w:hAnsi="Arial" w:cs="Arial"/>
                <w:sz w:val="20"/>
                <w:szCs w:val="20"/>
                <w:lang w:eastAsia="pl-PL"/>
              </w:rPr>
              <w:t>wykonanie niezbędnych robót budowlanych np. fundamenty, podstawa itp.,</w:t>
            </w:r>
          </w:p>
          <w:p w14:paraId="1DD47AAC" w14:textId="0ACD126C" w:rsidR="00E648FB" w:rsidRPr="001A7375" w:rsidRDefault="00C44EB8" w:rsidP="0008734A">
            <w:pPr>
              <w:spacing w:after="0" w:line="240" w:lineRule="auto"/>
              <w:rPr>
                <w:rFonts w:ascii="Arial" w:eastAsia="Times New Roman" w:hAnsi="Arial" w:cs="Arial"/>
                <w:sz w:val="20"/>
                <w:szCs w:val="20"/>
                <w:lang w:eastAsia="pl-PL"/>
              </w:rPr>
            </w:pPr>
            <w:r w:rsidRPr="00C44EB8">
              <w:rPr>
                <w:rFonts w:ascii="Arial" w:eastAsia="Times New Roman" w:hAnsi="Arial" w:cs="Arial"/>
                <w:sz w:val="20"/>
                <w:szCs w:val="20"/>
                <w:lang w:eastAsia="pl-PL"/>
              </w:rPr>
              <w:t xml:space="preserve">5. </w:t>
            </w:r>
            <w:r w:rsidR="000A7A0D">
              <w:rPr>
                <w:rFonts w:ascii="Arial" w:eastAsia="Times New Roman" w:hAnsi="Arial" w:cs="Arial"/>
                <w:sz w:val="20"/>
                <w:szCs w:val="20"/>
                <w:lang w:eastAsia="pl-PL"/>
              </w:rPr>
              <w:t>Ł</w:t>
            </w:r>
            <w:r w:rsidR="00E648FB" w:rsidRPr="00EF151A">
              <w:rPr>
                <w:rFonts w:ascii="Arial" w:eastAsia="Times New Roman" w:hAnsi="Arial" w:cs="Arial"/>
                <w:sz w:val="20"/>
                <w:szCs w:val="20"/>
                <w:lang w:eastAsia="pl-PL"/>
              </w:rPr>
              <w:t>adowanie autobusu winno odbywać się zgodnie z no</w:t>
            </w:r>
            <w:r w:rsidR="006B5F7B">
              <w:rPr>
                <w:rFonts w:ascii="Arial" w:eastAsia="Times New Roman" w:hAnsi="Arial" w:cs="Arial"/>
                <w:sz w:val="20"/>
                <w:szCs w:val="20"/>
                <w:lang w:eastAsia="pl-PL"/>
              </w:rPr>
              <w:t>r</w:t>
            </w:r>
            <w:r w:rsidR="00E648FB" w:rsidRPr="00EF151A">
              <w:rPr>
                <w:rFonts w:ascii="Arial" w:eastAsia="Times New Roman" w:hAnsi="Arial" w:cs="Arial"/>
                <w:sz w:val="20"/>
                <w:szCs w:val="20"/>
                <w:lang w:eastAsia="pl-PL"/>
              </w:rPr>
              <w:t>mami IEC 61851-1, IEC 61851-23, IEC 63196, IEC 61000-6-4, IEC 61000-6-2, ISO 15118, DIN 70121</w:t>
            </w:r>
            <w:r w:rsidR="000A7A0D">
              <w:rPr>
                <w:rFonts w:ascii="Arial" w:eastAsia="Times New Roman" w:hAnsi="Arial" w:cs="Arial"/>
                <w:sz w:val="20"/>
                <w:szCs w:val="20"/>
                <w:lang w:eastAsia="pl-PL"/>
              </w:rPr>
              <w:t>.</w:t>
            </w:r>
          </w:p>
        </w:tc>
        <w:tc>
          <w:tcPr>
            <w:tcW w:w="5426" w:type="dxa"/>
          </w:tcPr>
          <w:p w14:paraId="7B72DE64"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079A3761" w14:textId="77777777" w:rsidTr="0008734A">
        <w:tc>
          <w:tcPr>
            <w:tcW w:w="2216" w:type="dxa"/>
          </w:tcPr>
          <w:p w14:paraId="75BF101F"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9. Zawieszenie pojazdu</w:t>
            </w:r>
          </w:p>
          <w:p w14:paraId="3DDA7949"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c>
          <w:tcPr>
            <w:tcW w:w="6578" w:type="dxa"/>
          </w:tcPr>
          <w:p w14:paraId="016BCCDA"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a) pneumatyczne z szybko wymiennymi elementami sprężynującymi w postaci miechów ze zintegrowanym ogranicznikiem skoku,</w:t>
            </w:r>
          </w:p>
          <w:p w14:paraId="1F9E66D1"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b) możliwość uruchomienia funkcji przyklęku o przynajmniej 60 mm</w:t>
            </w:r>
            <w:r w:rsidRPr="001A7375">
              <w:rPr>
                <w:rFonts w:ascii="Arial" w:eastAsia="Times New Roman" w:hAnsi="Arial" w:cs="Arial"/>
                <w:b/>
                <w:i/>
                <w:color w:val="000000"/>
                <w:sz w:val="20"/>
                <w:szCs w:val="20"/>
                <w:lang w:eastAsia="pl-PL"/>
              </w:rPr>
              <w:t xml:space="preserve"> </w:t>
            </w:r>
            <w:r w:rsidRPr="001A7375">
              <w:rPr>
                <w:rFonts w:ascii="Arial" w:eastAsia="Times New Roman" w:hAnsi="Arial" w:cs="Arial"/>
                <w:color w:val="000000"/>
                <w:sz w:val="20"/>
                <w:szCs w:val="20"/>
                <w:lang w:eastAsia="pl-PL"/>
              </w:rPr>
              <w:t>przez kierowcę po otwarciu drzwi,</w:t>
            </w:r>
          </w:p>
          <w:p w14:paraId="1ADB2C6E"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c) amortyzatory hydrauliczne o podwójnym działaniu.</w:t>
            </w:r>
          </w:p>
        </w:tc>
        <w:tc>
          <w:tcPr>
            <w:tcW w:w="5426" w:type="dxa"/>
          </w:tcPr>
          <w:p w14:paraId="65444865"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r>
      <w:tr w:rsidR="00E648FB" w:rsidRPr="001A7375" w14:paraId="33889722" w14:textId="77777777" w:rsidTr="0008734A">
        <w:tc>
          <w:tcPr>
            <w:tcW w:w="2216" w:type="dxa"/>
          </w:tcPr>
          <w:p w14:paraId="424B369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10. Oś przednia </w:t>
            </w:r>
          </w:p>
        </w:tc>
        <w:tc>
          <w:tcPr>
            <w:tcW w:w="6578" w:type="dxa"/>
          </w:tcPr>
          <w:p w14:paraId="5A7A1B17" w14:textId="77777777" w:rsidR="00E648FB" w:rsidRPr="001A7375" w:rsidRDefault="00E648FB" w:rsidP="0008734A">
            <w:pPr>
              <w:spacing w:after="0" w:line="240" w:lineRule="auto"/>
              <w:rPr>
                <w:rFonts w:ascii="Arial" w:eastAsia="Times New Roman" w:hAnsi="Arial" w:cs="Arial"/>
                <w:sz w:val="20"/>
                <w:szCs w:val="20"/>
                <w:lang w:eastAsia="pl-PL"/>
              </w:rPr>
            </w:pPr>
            <w:r w:rsidRPr="00C47628">
              <w:rPr>
                <w:rFonts w:ascii="Arial" w:eastAsia="Times New Roman" w:hAnsi="Arial" w:cs="Arial"/>
                <w:color w:val="FF0000"/>
                <w:sz w:val="20"/>
                <w:szCs w:val="20"/>
                <w:lang w:eastAsia="pl-PL"/>
              </w:rPr>
              <w:t xml:space="preserve"> </w:t>
            </w:r>
            <w:r w:rsidRPr="00383AAC">
              <w:rPr>
                <w:rFonts w:ascii="Arial" w:eastAsia="Times New Roman" w:hAnsi="Arial" w:cs="Arial"/>
                <w:sz w:val="20"/>
                <w:szCs w:val="20"/>
                <w:lang w:eastAsia="pl-PL"/>
              </w:rPr>
              <w:t>rodzaj zawieszenia osi przedniej –  belka sztywna lub zawieszenie niezależne</w:t>
            </w:r>
            <w:r w:rsidR="00E2724E">
              <w:rPr>
                <w:rFonts w:ascii="Arial" w:eastAsia="Times New Roman" w:hAnsi="Arial" w:cs="Arial"/>
                <w:sz w:val="20"/>
                <w:szCs w:val="20"/>
                <w:lang w:eastAsia="pl-PL"/>
              </w:rPr>
              <w:t xml:space="preserve"> ze stabilizatorem.</w:t>
            </w:r>
          </w:p>
        </w:tc>
        <w:tc>
          <w:tcPr>
            <w:tcW w:w="5426" w:type="dxa"/>
          </w:tcPr>
          <w:p w14:paraId="196E3233"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3088BF8C" w14:textId="77777777" w:rsidTr="0008734A">
        <w:tc>
          <w:tcPr>
            <w:tcW w:w="2216" w:type="dxa"/>
          </w:tcPr>
          <w:p w14:paraId="1A1ACD91"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sz w:val="20"/>
                <w:szCs w:val="20"/>
                <w:lang w:eastAsia="pl-PL"/>
              </w:rPr>
              <w:t>11.Układ kierowniczy</w:t>
            </w:r>
          </w:p>
        </w:tc>
        <w:tc>
          <w:tcPr>
            <w:tcW w:w="6578" w:type="dxa"/>
          </w:tcPr>
          <w:p w14:paraId="114D01D4"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ze wspomaganiem,</w:t>
            </w:r>
          </w:p>
          <w:p w14:paraId="524BE6CD"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b) kolumna kierownicy posiadająca możliwość regulacji wysokości i nachylenia wraz z pulpitem kierowcy w dwóch płaszczyznach.</w:t>
            </w:r>
          </w:p>
        </w:tc>
        <w:tc>
          <w:tcPr>
            <w:tcW w:w="5426" w:type="dxa"/>
          </w:tcPr>
          <w:p w14:paraId="44E21692"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4D89C5EF" w14:textId="77777777" w:rsidTr="0008734A">
        <w:tc>
          <w:tcPr>
            <w:tcW w:w="2216" w:type="dxa"/>
          </w:tcPr>
          <w:p w14:paraId="092935E7"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12. Układ hamulcowy</w:t>
            </w:r>
          </w:p>
        </w:tc>
        <w:tc>
          <w:tcPr>
            <w:tcW w:w="6578" w:type="dxa"/>
          </w:tcPr>
          <w:p w14:paraId="0D05A2CE" w14:textId="68197463"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dwuobwodowy, pneumatyczny wyposażony w elektronicznie sterowany system EBS</w:t>
            </w:r>
            <w:r w:rsidR="00FA4E3A">
              <w:rPr>
                <w:rFonts w:ascii="Arial" w:eastAsia="Times New Roman" w:hAnsi="Arial" w:cs="Arial"/>
                <w:sz w:val="20"/>
                <w:szCs w:val="20"/>
                <w:lang w:eastAsia="pl-PL"/>
              </w:rPr>
              <w:t xml:space="preserve"> </w:t>
            </w:r>
            <w:r w:rsidR="00FA4E3A" w:rsidRPr="00B93B49">
              <w:rPr>
                <w:rFonts w:ascii="Arial" w:hAnsi="Arial" w:cs="Arial"/>
                <w:color w:val="000000" w:themeColor="text1"/>
                <w:sz w:val="20"/>
                <w:szCs w:val="20"/>
              </w:rPr>
              <w:t>lub EBD</w:t>
            </w:r>
            <w:r w:rsidR="00FA4E3A" w:rsidRPr="00B93B49">
              <w:rPr>
                <w:color w:val="000000" w:themeColor="text1"/>
                <w:sz w:val="18"/>
                <w:szCs w:val="18"/>
              </w:rPr>
              <w:t>,</w:t>
            </w:r>
          </w:p>
          <w:p w14:paraId="2C43820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wyposażony co najmniej w: układ przeciwblokujący ABS i przeciwpoślizgowy ASR,</w:t>
            </w:r>
          </w:p>
          <w:p w14:paraId="34E0A53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przednie i tylne hamulce tarczowe z wentylowanymi  tarczami hamulcowymi z automatyczną regulacją luzu i funkcją informowania o zużyciu klocków hamulcowych,</w:t>
            </w:r>
          </w:p>
          <w:p w14:paraId="292F9BF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 hamulec przystankowy załączany elektropneumatycznie po otwarciu drzwi oraz przyciskiem z pulpitu kierowcy,</w:t>
            </w:r>
          </w:p>
          <w:p w14:paraId="227FB3F8" w14:textId="77777777" w:rsidR="00E648FB" w:rsidRPr="001A7375" w:rsidRDefault="00E648FB"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e) hamulec postojowy -</w:t>
            </w:r>
            <w:proofErr w:type="spellStart"/>
            <w:r>
              <w:rPr>
                <w:rFonts w:ascii="Arial" w:eastAsia="Times New Roman" w:hAnsi="Arial" w:cs="Arial"/>
                <w:sz w:val="20"/>
                <w:szCs w:val="20"/>
                <w:lang w:eastAsia="pl-PL"/>
              </w:rPr>
              <w:t>bezcię</w:t>
            </w:r>
            <w:r w:rsidRPr="001A7375">
              <w:rPr>
                <w:rFonts w:ascii="Arial" w:eastAsia="Times New Roman" w:hAnsi="Arial" w:cs="Arial"/>
                <w:sz w:val="20"/>
                <w:szCs w:val="20"/>
                <w:lang w:eastAsia="pl-PL"/>
              </w:rPr>
              <w:t>gnowy</w:t>
            </w:r>
            <w:proofErr w:type="spellEnd"/>
            <w:r w:rsidRPr="001A7375">
              <w:rPr>
                <w:rFonts w:ascii="Arial" w:eastAsia="Times New Roman" w:hAnsi="Arial" w:cs="Arial"/>
                <w:sz w:val="20"/>
                <w:szCs w:val="20"/>
                <w:lang w:eastAsia="pl-PL"/>
              </w:rPr>
              <w:t>, uruchamiany pneumatycznie.</w:t>
            </w:r>
          </w:p>
        </w:tc>
        <w:tc>
          <w:tcPr>
            <w:tcW w:w="5426" w:type="dxa"/>
          </w:tcPr>
          <w:p w14:paraId="1827E506"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7F678AAF" w14:textId="77777777" w:rsidTr="0008734A">
        <w:tc>
          <w:tcPr>
            <w:tcW w:w="2216" w:type="dxa"/>
          </w:tcPr>
          <w:p w14:paraId="397B48DA"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13. Koła i ogumienie</w:t>
            </w:r>
          </w:p>
        </w:tc>
        <w:tc>
          <w:tcPr>
            <w:tcW w:w="6578" w:type="dxa"/>
          </w:tcPr>
          <w:p w14:paraId="49A6A3AB" w14:textId="123A890E" w:rsidR="00E648FB" w:rsidRPr="00E23E37" w:rsidRDefault="00E648FB" w:rsidP="0008734A">
            <w:pPr>
              <w:spacing w:after="0" w:line="240" w:lineRule="auto"/>
              <w:rPr>
                <w:rFonts w:ascii="Arial" w:eastAsia="Times New Roman" w:hAnsi="Arial" w:cs="Arial"/>
                <w:strike/>
                <w:color w:val="FF0000"/>
                <w:sz w:val="20"/>
                <w:szCs w:val="20"/>
                <w:lang w:eastAsia="pl-PL"/>
              </w:rPr>
            </w:pPr>
            <w:r w:rsidRPr="001A7375">
              <w:rPr>
                <w:rFonts w:ascii="Arial" w:eastAsia="Times New Roman" w:hAnsi="Arial" w:cs="Arial"/>
                <w:sz w:val="20"/>
                <w:szCs w:val="20"/>
                <w:lang w:eastAsia="pl-PL"/>
              </w:rPr>
              <w:t xml:space="preserve">a) ogumienie bezdętkowe typu miejskiego ze wzmocnionym bokiem i wskaźnikiem zużycia, wielosezonowe, osadzone na obręczy stalowej w </w:t>
            </w:r>
            <w:r w:rsidRPr="00DA1D7F">
              <w:rPr>
                <w:rFonts w:ascii="Arial" w:eastAsia="Times New Roman" w:hAnsi="Arial" w:cs="Arial"/>
                <w:color w:val="000000" w:themeColor="text1"/>
                <w:sz w:val="20"/>
                <w:szCs w:val="20"/>
                <w:lang w:eastAsia="pl-PL"/>
              </w:rPr>
              <w:t xml:space="preserve">rozmiarze </w:t>
            </w:r>
            <w:r w:rsidR="001C2DF8" w:rsidRPr="00DA1D7F">
              <w:rPr>
                <w:rFonts w:ascii="Arial" w:eastAsia="Times New Roman" w:hAnsi="Arial" w:cs="Arial"/>
                <w:color w:val="000000" w:themeColor="text1"/>
                <w:sz w:val="20"/>
                <w:szCs w:val="20"/>
                <w:lang w:eastAsia="pl-PL"/>
              </w:rPr>
              <w:t>22</w:t>
            </w:r>
            <w:r w:rsidRPr="00DA1D7F">
              <w:rPr>
                <w:rFonts w:ascii="Arial" w:eastAsia="Times New Roman" w:hAnsi="Arial" w:cs="Arial"/>
                <w:color w:val="000000" w:themeColor="text1"/>
                <w:sz w:val="20"/>
                <w:szCs w:val="20"/>
                <w:lang w:eastAsia="pl-PL"/>
              </w:rPr>
              <w:t xml:space="preserve">,5 ˝. </w:t>
            </w:r>
            <w:r w:rsidRPr="001A7375">
              <w:rPr>
                <w:rFonts w:ascii="Arial" w:eastAsia="Times New Roman" w:hAnsi="Arial" w:cs="Arial"/>
                <w:sz w:val="20"/>
                <w:szCs w:val="20"/>
                <w:lang w:eastAsia="pl-PL"/>
              </w:rPr>
              <w:t>Nie dopuszcza się ogumienia typu „super single”</w:t>
            </w:r>
            <w:r>
              <w:rPr>
                <w:rFonts w:ascii="Arial" w:eastAsia="Times New Roman" w:hAnsi="Arial" w:cs="Arial"/>
                <w:sz w:val="20"/>
                <w:szCs w:val="20"/>
                <w:lang w:eastAsia="pl-PL"/>
              </w:rPr>
              <w:t xml:space="preserve">. </w:t>
            </w:r>
            <w:r w:rsidRPr="0018624F">
              <w:rPr>
                <w:rFonts w:ascii="Arial" w:eastAsia="Times New Roman" w:hAnsi="Arial" w:cs="Arial"/>
                <w:sz w:val="20"/>
                <w:szCs w:val="20"/>
                <w:lang w:eastAsia="pl-PL"/>
              </w:rPr>
              <w:t>Opony na dwóch osiach jednakow</w:t>
            </w:r>
            <w:r>
              <w:rPr>
                <w:rFonts w:ascii="Arial" w:eastAsia="Times New Roman" w:hAnsi="Arial" w:cs="Arial"/>
                <w:sz w:val="20"/>
                <w:szCs w:val="20"/>
                <w:lang w:eastAsia="pl-PL"/>
              </w:rPr>
              <w:t>ego typu</w:t>
            </w:r>
            <w:r w:rsidR="001D0C70">
              <w:rPr>
                <w:rFonts w:ascii="Arial" w:eastAsia="Times New Roman" w:hAnsi="Arial" w:cs="Arial"/>
                <w:sz w:val="20"/>
                <w:szCs w:val="20"/>
                <w:lang w:eastAsia="pl-PL"/>
              </w:rPr>
              <w:t>;</w:t>
            </w:r>
          </w:p>
          <w:p w14:paraId="18E1B41C"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na kołach wewnętrznych tylnej osi przedłużane wentyle,</w:t>
            </w:r>
          </w:p>
          <w:p w14:paraId="25C7599C"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wszystkie koła wyważone,</w:t>
            </w:r>
          </w:p>
          <w:p w14:paraId="6BC57B6E" w14:textId="6AA8911C" w:rsidR="00E648FB" w:rsidRPr="007A681F" w:rsidRDefault="00E648FB" w:rsidP="0008734A">
            <w:pPr>
              <w:spacing w:after="0" w:line="240" w:lineRule="auto"/>
              <w:rPr>
                <w:rFonts w:ascii="Arial" w:eastAsia="Times New Roman" w:hAnsi="Arial" w:cs="Arial"/>
                <w:strike/>
                <w:sz w:val="20"/>
                <w:szCs w:val="20"/>
                <w:lang w:eastAsia="pl-PL"/>
              </w:rPr>
            </w:pPr>
            <w:r w:rsidRPr="001A7375">
              <w:rPr>
                <w:rFonts w:ascii="Arial" w:eastAsia="Times New Roman" w:hAnsi="Arial" w:cs="Arial"/>
                <w:sz w:val="20"/>
                <w:szCs w:val="20"/>
                <w:lang w:eastAsia="pl-PL"/>
              </w:rPr>
              <w:t>d) koło zapasowe do</w:t>
            </w:r>
            <w:r>
              <w:rPr>
                <w:rFonts w:ascii="Arial" w:eastAsia="Times New Roman" w:hAnsi="Arial" w:cs="Arial"/>
                <w:sz w:val="20"/>
                <w:szCs w:val="20"/>
                <w:lang w:eastAsia="pl-PL"/>
              </w:rPr>
              <w:t xml:space="preserve"> </w:t>
            </w:r>
            <w:r w:rsidR="00E04E2E">
              <w:rPr>
                <w:rFonts w:ascii="Arial" w:eastAsia="Times New Roman" w:hAnsi="Arial" w:cs="Arial"/>
                <w:sz w:val="20"/>
                <w:szCs w:val="20"/>
                <w:lang w:eastAsia="pl-PL"/>
              </w:rPr>
              <w:t xml:space="preserve">każdego </w:t>
            </w:r>
            <w:r w:rsidRPr="00826B20">
              <w:rPr>
                <w:rFonts w:ascii="Arial" w:eastAsia="Times New Roman" w:hAnsi="Arial" w:cs="Arial"/>
                <w:sz w:val="20"/>
                <w:szCs w:val="20"/>
                <w:lang w:eastAsia="pl-PL"/>
              </w:rPr>
              <w:t xml:space="preserve">autobusu </w:t>
            </w:r>
          </w:p>
          <w:p w14:paraId="3E199AF9" w14:textId="77777777" w:rsidR="004F53BE"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e) obręcze stalowe osłonięte kołpakami ozdobnymi,</w:t>
            </w:r>
          </w:p>
          <w:p w14:paraId="7EEC172E" w14:textId="6F06D794" w:rsidR="00E648FB" w:rsidRPr="004F53BE" w:rsidRDefault="004F53BE" w:rsidP="0008734A">
            <w:pPr>
              <w:spacing w:after="0" w:line="240" w:lineRule="auto"/>
              <w:rPr>
                <w:rFonts w:ascii="Arial" w:eastAsia="Times New Roman" w:hAnsi="Arial" w:cs="Arial"/>
                <w:sz w:val="20"/>
                <w:szCs w:val="20"/>
                <w:lang w:eastAsia="pl-PL"/>
              </w:rPr>
            </w:pPr>
            <w:r>
              <w:t xml:space="preserve"> </w:t>
            </w:r>
            <w:r w:rsidRPr="004F53BE">
              <w:rPr>
                <w:rFonts w:ascii="Arial" w:eastAsia="Times New Roman" w:hAnsi="Arial" w:cs="Arial"/>
                <w:sz w:val="20"/>
                <w:szCs w:val="20"/>
                <w:lang w:eastAsia="pl-PL"/>
              </w:rPr>
              <w:t>f) system umożliwiający bieżące monitorowanie ciśnienia ogumienia oraz prezentację t</w:t>
            </w:r>
            <w:r>
              <w:rPr>
                <w:rFonts w:ascii="Arial" w:eastAsia="Times New Roman" w:hAnsi="Arial" w:cs="Arial"/>
                <w:sz w:val="20"/>
                <w:szCs w:val="20"/>
                <w:lang w:eastAsia="pl-PL"/>
              </w:rPr>
              <w:t>ego</w:t>
            </w:r>
            <w:r w:rsidRPr="004F53BE">
              <w:rPr>
                <w:rFonts w:ascii="Arial" w:eastAsia="Times New Roman" w:hAnsi="Arial" w:cs="Arial"/>
                <w:sz w:val="20"/>
                <w:szCs w:val="20"/>
                <w:lang w:eastAsia="pl-PL"/>
              </w:rPr>
              <w:t xml:space="preserve"> parametr</w:t>
            </w:r>
            <w:r>
              <w:rPr>
                <w:rFonts w:ascii="Arial" w:eastAsia="Times New Roman" w:hAnsi="Arial" w:cs="Arial"/>
                <w:sz w:val="20"/>
                <w:szCs w:val="20"/>
                <w:lang w:eastAsia="pl-PL"/>
              </w:rPr>
              <w:t>u</w:t>
            </w:r>
            <w:r w:rsidRPr="004F53BE">
              <w:rPr>
                <w:rFonts w:ascii="Arial" w:eastAsia="Times New Roman" w:hAnsi="Arial" w:cs="Arial"/>
                <w:sz w:val="20"/>
                <w:szCs w:val="20"/>
                <w:lang w:eastAsia="pl-PL"/>
              </w:rPr>
              <w:t xml:space="preserve"> na centralnym wyświetlaczu kierowcy lub monitorze dodatkowym. System powinien zawierać czujniki ciśnienia. W czujniki winno też być wyposażone koło zapasowe. Informacje o ciśnieniu opon winny odwzorowywać rzeczywisty układ kół i osi pojazdów. Wykonawca powinien zapewnić możliwość łatwej obsługi, diagnozy i konfiguracji systemu poprzez wyposażenie Zamawiającego lub przyszłego użytkownika- MZK Sp. z o. o. w Bolesławcu w odpowiednie narzędzie, tester z oprogramowaniem. Wymagane jest zastosowanie czujników ciśnienia w oponach w systemie TPMS – czujnik w wentylu oraz testera diagnostycznego + TPMS.</w:t>
            </w:r>
          </w:p>
        </w:tc>
        <w:tc>
          <w:tcPr>
            <w:tcW w:w="5426" w:type="dxa"/>
          </w:tcPr>
          <w:p w14:paraId="42422A8F"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5F177BDC" w14:textId="77777777" w:rsidTr="0008734A">
        <w:tc>
          <w:tcPr>
            <w:tcW w:w="2216" w:type="dxa"/>
          </w:tcPr>
          <w:p w14:paraId="42405A81"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14. Układ pneumatyczny</w:t>
            </w:r>
          </w:p>
        </w:tc>
        <w:tc>
          <w:tcPr>
            <w:tcW w:w="6578" w:type="dxa"/>
          </w:tcPr>
          <w:p w14:paraId="39DCD550" w14:textId="77777777" w:rsidR="00E648FB" w:rsidRPr="0018624F" w:rsidRDefault="00E648FB" w:rsidP="0008734A">
            <w:pPr>
              <w:spacing w:after="0" w:line="240" w:lineRule="auto"/>
              <w:rPr>
                <w:rFonts w:ascii="Arial" w:eastAsia="Times New Roman" w:hAnsi="Arial" w:cs="Arial"/>
                <w:sz w:val="20"/>
                <w:szCs w:val="20"/>
                <w:lang w:eastAsia="pl-PL"/>
              </w:rPr>
            </w:pPr>
            <w:r w:rsidRPr="0018624F">
              <w:rPr>
                <w:rFonts w:ascii="Arial" w:eastAsia="Times New Roman" w:hAnsi="Arial" w:cs="Arial"/>
                <w:sz w:val="20"/>
                <w:szCs w:val="20"/>
                <w:lang w:eastAsia="pl-PL"/>
              </w:rPr>
              <w:t>a) ogrzewany, sterowany automatycznie odolejacz, odwadniacz, osuszacz powie</w:t>
            </w:r>
            <w:r>
              <w:rPr>
                <w:rFonts w:ascii="Arial" w:eastAsia="Times New Roman" w:hAnsi="Arial" w:cs="Arial"/>
                <w:sz w:val="20"/>
                <w:szCs w:val="20"/>
                <w:lang w:eastAsia="pl-PL"/>
              </w:rPr>
              <w:t>trza,</w:t>
            </w:r>
          </w:p>
          <w:p w14:paraId="67F03EB8"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zbiorniki powietrza wykonane z metali i stopów metali odpornych na korozję lub stali zabezpieczonej w procesie elektroforezy i malowane antykorozyjnie,</w:t>
            </w:r>
          </w:p>
          <w:p w14:paraId="06A2FED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przewody pneumatyczne sztywne wykonane z materiałów odpornych na korozję (metale i stopy metali),</w:t>
            </w:r>
          </w:p>
          <w:p w14:paraId="3616A04C" w14:textId="77777777" w:rsidR="00E648FB" w:rsidRPr="00E2686F"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 xml:space="preserve">d) zestaw złączy diagnostycznych umożliwiający pełną ocenę stanu technicznego, zgrupowany pod klapami montażowymi z tabliczką z opisem funkcyjnym złączy, w tym szybkozłącze umożliwiające podłączenie zewnętrznego źródła sprężonego powietrza do układu pneumatycznego </w:t>
            </w:r>
            <w:r w:rsidRPr="00E2686F">
              <w:rPr>
                <w:rFonts w:ascii="Arial" w:eastAsia="Times New Roman" w:hAnsi="Arial" w:cs="Arial"/>
                <w:sz w:val="20"/>
                <w:szCs w:val="20"/>
                <w:lang w:eastAsia="pl-PL"/>
              </w:rPr>
              <w:t>(w przedniej części</w:t>
            </w:r>
            <w:r w:rsidR="00DF36AD" w:rsidRPr="00E2686F">
              <w:rPr>
                <w:rFonts w:ascii="Arial" w:eastAsia="Times New Roman" w:hAnsi="Arial" w:cs="Arial"/>
                <w:sz w:val="20"/>
                <w:szCs w:val="20"/>
                <w:lang w:eastAsia="pl-PL"/>
              </w:rPr>
              <w:t xml:space="preserve"> autobusu lub za przednim zderzakiem)</w:t>
            </w:r>
          </w:p>
          <w:p w14:paraId="1D104D91"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e) wszystkie elementy układu pneumatycznego odpowiednio zabudowane lub umieszczone w sposób zapewniający ochronę przed bezpośrednim wpływem warunków atmosferycznych i innych czynników zewnętrznych,</w:t>
            </w:r>
          </w:p>
          <w:p w14:paraId="157C71D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f) układ pneumatyczny dostosowany do eksploatacji w polskiej strefie klimatycznej, wyposażony w urządzenia zabezpieczające przed zamarzaniem. </w:t>
            </w:r>
          </w:p>
        </w:tc>
        <w:tc>
          <w:tcPr>
            <w:tcW w:w="5426" w:type="dxa"/>
          </w:tcPr>
          <w:p w14:paraId="62292258"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42A7BBA3" w14:textId="77777777" w:rsidTr="0008734A">
        <w:tc>
          <w:tcPr>
            <w:tcW w:w="2216" w:type="dxa"/>
          </w:tcPr>
          <w:p w14:paraId="22F7845C"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15. Instalacja elektryczna (nie dotyczy elektrycznego układu napędu)</w:t>
            </w:r>
          </w:p>
        </w:tc>
        <w:tc>
          <w:tcPr>
            <w:tcW w:w="6578" w:type="dxa"/>
          </w:tcPr>
          <w:p w14:paraId="0C9D844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instalacja jednoprzewodowa 24V oparta na magistrali CAN i multiplekserach zabezpieczona przed działaniem czynników zewnętrznych,</w:t>
            </w:r>
          </w:p>
          <w:p w14:paraId="11E977BC"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złącza przewodów i urządzeń opisane w sposób trwały i czytelny jak na schematach instalacji,</w:t>
            </w:r>
          </w:p>
          <w:p w14:paraId="44A32124"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tablice rozdzielcze umieszczone wewnątrz autobusu w miejscu najmniej narażonym na skutki kolizji drogowych,</w:t>
            </w:r>
          </w:p>
          <w:p w14:paraId="413B449C"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 dogodny dostęp do tablic rozdzielczych, niewymagający demontażu stałych elementów wyposażenia,</w:t>
            </w:r>
          </w:p>
          <w:p w14:paraId="19C3E90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e) wiązki przewodów opisane w sposób umożliwiający ich identyfikację na podstawie schematów elektrycznych,</w:t>
            </w:r>
          </w:p>
          <w:p w14:paraId="0BD012B5"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f) sygnał akustyczny informujący o zamiarze zamknięcia drzwi,</w:t>
            </w:r>
          </w:p>
          <w:p w14:paraId="486A56B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g) min. dwa akumulatory (systemowe, jeśli konstrukcja napędu takich wymaga) 12 V o pojemności min. 200 Ah</w:t>
            </w:r>
            <w:r>
              <w:rPr>
                <w:rFonts w:ascii="Arial" w:eastAsia="Times New Roman" w:hAnsi="Arial" w:cs="Arial"/>
                <w:sz w:val="20"/>
                <w:szCs w:val="20"/>
                <w:lang w:eastAsia="pl-PL"/>
              </w:rPr>
              <w:t>,</w:t>
            </w:r>
          </w:p>
          <w:p w14:paraId="328D5D5C"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h) oświetlenie w całości wykonane w technologii LED wewnętrzne i zewnętrzne (nie będzie tradycyjnej żarówki z włóknem),</w:t>
            </w:r>
          </w:p>
          <w:p w14:paraId="744352B5" w14:textId="77777777" w:rsidR="00E648FB" w:rsidRDefault="00E648FB" w:rsidP="0008734A">
            <w:pPr>
              <w:spacing w:after="0" w:line="240" w:lineRule="auto"/>
              <w:rPr>
                <w:rFonts w:ascii="Arial" w:eastAsia="Times New Roman" w:hAnsi="Arial" w:cs="Arial"/>
                <w:color w:val="FF0000"/>
                <w:sz w:val="20"/>
                <w:szCs w:val="20"/>
                <w:lang w:eastAsia="pl-PL"/>
              </w:rPr>
            </w:pPr>
            <w:r w:rsidRPr="001A7375">
              <w:rPr>
                <w:rFonts w:ascii="Arial" w:eastAsia="Times New Roman" w:hAnsi="Arial" w:cs="Arial"/>
                <w:sz w:val="20"/>
                <w:szCs w:val="20"/>
                <w:lang w:eastAsia="pl-PL"/>
              </w:rPr>
              <w:t>i) autobus</w:t>
            </w:r>
            <w:r w:rsidR="00B87B27">
              <w:rPr>
                <w:rFonts w:ascii="Arial" w:eastAsia="Times New Roman" w:hAnsi="Arial" w:cs="Arial"/>
                <w:sz w:val="20"/>
                <w:szCs w:val="20"/>
                <w:lang w:eastAsia="pl-PL"/>
              </w:rPr>
              <w:t>y</w:t>
            </w:r>
            <w:r w:rsidRPr="001A7375">
              <w:rPr>
                <w:rFonts w:ascii="Arial" w:eastAsia="Times New Roman" w:hAnsi="Arial" w:cs="Arial"/>
                <w:sz w:val="20"/>
                <w:szCs w:val="20"/>
                <w:lang w:eastAsia="pl-PL"/>
              </w:rPr>
              <w:t xml:space="preserve"> mus</w:t>
            </w:r>
            <w:r w:rsidR="00B87B27">
              <w:rPr>
                <w:rFonts w:ascii="Arial" w:eastAsia="Times New Roman" w:hAnsi="Arial" w:cs="Arial"/>
                <w:sz w:val="20"/>
                <w:szCs w:val="20"/>
                <w:lang w:eastAsia="pl-PL"/>
              </w:rPr>
              <w:t>zą</w:t>
            </w:r>
            <w:r w:rsidRPr="001A7375">
              <w:rPr>
                <w:rFonts w:ascii="Arial" w:eastAsia="Times New Roman" w:hAnsi="Arial" w:cs="Arial"/>
                <w:sz w:val="20"/>
                <w:szCs w:val="20"/>
                <w:lang w:eastAsia="pl-PL"/>
              </w:rPr>
              <w:t xml:space="preserve"> być wyposażo</w:t>
            </w:r>
            <w:r w:rsidR="00B87B27">
              <w:rPr>
                <w:rFonts w:ascii="Arial" w:eastAsia="Times New Roman" w:hAnsi="Arial" w:cs="Arial"/>
                <w:sz w:val="20"/>
                <w:szCs w:val="20"/>
                <w:lang w:eastAsia="pl-PL"/>
              </w:rPr>
              <w:t>ne</w:t>
            </w:r>
            <w:r w:rsidRPr="001A7375">
              <w:rPr>
                <w:rFonts w:ascii="Arial" w:eastAsia="Times New Roman" w:hAnsi="Arial" w:cs="Arial"/>
                <w:sz w:val="20"/>
                <w:szCs w:val="20"/>
                <w:lang w:eastAsia="pl-PL"/>
              </w:rPr>
              <w:t xml:space="preserve"> w instalację elektryczną dla potrzeb ewentualnego doposażenia </w:t>
            </w:r>
            <w:r w:rsidR="00B87B27">
              <w:rPr>
                <w:rFonts w:ascii="Arial" w:eastAsia="Times New Roman" w:hAnsi="Arial" w:cs="Arial"/>
                <w:sz w:val="20"/>
                <w:szCs w:val="20"/>
                <w:lang w:eastAsia="pl-PL"/>
              </w:rPr>
              <w:t>ich</w:t>
            </w:r>
            <w:r w:rsidRPr="001A7375">
              <w:rPr>
                <w:rFonts w:ascii="Arial" w:eastAsia="Times New Roman" w:hAnsi="Arial" w:cs="Arial"/>
                <w:sz w:val="20"/>
                <w:szCs w:val="20"/>
                <w:lang w:eastAsia="pl-PL"/>
              </w:rPr>
              <w:t xml:space="preserve"> w przyszłości w kasowniki, montowane przy każdych drzwiach. Na dzień dostawy kasowniki nie są wymagane.</w:t>
            </w:r>
            <w:r>
              <w:rPr>
                <w:rFonts w:ascii="Arial" w:eastAsia="Times New Roman" w:hAnsi="Arial" w:cs="Arial"/>
                <w:color w:val="FF0000"/>
                <w:sz w:val="20"/>
                <w:szCs w:val="20"/>
                <w:lang w:eastAsia="pl-PL"/>
              </w:rPr>
              <w:t xml:space="preserve"> </w:t>
            </w:r>
          </w:p>
          <w:p w14:paraId="55C8E41C" w14:textId="77777777" w:rsidR="00E2686F" w:rsidRPr="008F3D9E" w:rsidRDefault="00E2686F" w:rsidP="0008734A">
            <w:pPr>
              <w:spacing w:after="0" w:line="240" w:lineRule="auto"/>
              <w:rPr>
                <w:rFonts w:ascii="Arial" w:eastAsia="Times New Roman" w:hAnsi="Arial" w:cs="Arial"/>
                <w:color w:val="FF0000"/>
                <w:sz w:val="20"/>
                <w:szCs w:val="20"/>
                <w:lang w:eastAsia="pl-PL"/>
              </w:rPr>
            </w:pPr>
            <w:r w:rsidRPr="00E2686F">
              <w:rPr>
                <w:rFonts w:ascii="Arial" w:eastAsia="Times New Roman" w:hAnsi="Arial" w:cs="Arial"/>
                <w:sz w:val="20"/>
                <w:szCs w:val="20"/>
                <w:lang w:eastAsia="pl-PL"/>
              </w:rPr>
              <w:t>j) bezpieczniki automatyczne</w:t>
            </w:r>
          </w:p>
        </w:tc>
        <w:tc>
          <w:tcPr>
            <w:tcW w:w="5426" w:type="dxa"/>
          </w:tcPr>
          <w:p w14:paraId="16E3F7D7"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0FF2B879" w14:textId="77777777" w:rsidTr="0008734A">
        <w:tc>
          <w:tcPr>
            <w:tcW w:w="2216" w:type="dxa"/>
          </w:tcPr>
          <w:p w14:paraId="37D62F76"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16. Nadwozie</w:t>
            </w:r>
          </w:p>
        </w:tc>
        <w:tc>
          <w:tcPr>
            <w:tcW w:w="6578" w:type="dxa"/>
          </w:tcPr>
          <w:p w14:paraId="2EE79424" w14:textId="77777777" w:rsidR="00E648FB" w:rsidRPr="001A7375" w:rsidRDefault="00E648FB" w:rsidP="0008734A">
            <w:pPr>
              <w:spacing w:after="0" w:line="240" w:lineRule="auto"/>
              <w:rPr>
                <w:rFonts w:ascii="Arial" w:eastAsia="Times New Roman" w:hAnsi="Arial" w:cs="Arial"/>
                <w:color w:val="FF0000"/>
                <w:sz w:val="20"/>
                <w:szCs w:val="20"/>
                <w:lang w:eastAsia="pl-PL"/>
              </w:rPr>
            </w:pPr>
            <w:r w:rsidRPr="001A7375">
              <w:rPr>
                <w:rFonts w:ascii="Arial" w:eastAsia="Times New Roman" w:hAnsi="Arial" w:cs="Arial"/>
                <w:sz w:val="20"/>
                <w:szCs w:val="20"/>
                <w:lang w:eastAsia="pl-PL"/>
              </w:rPr>
              <w:t xml:space="preserve">a) preferowany szkielet wykonany z profili spawanych, ze stali odpornej na korozję - nierdzewnej wg PN-EN-10088  lub aluminium o wymiarach przekrojów zapewniających odpowiednią wytrzymałość na skręcanie i zginanie, dodatkowo zabezpieczony antykorozyjnie, </w:t>
            </w:r>
          </w:p>
          <w:p w14:paraId="052AED7E" w14:textId="6C9295CA" w:rsidR="00E648FB"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 xml:space="preserve">b) preferowane poszycie </w:t>
            </w:r>
            <w:r w:rsidR="00C46E3B" w:rsidRPr="00A145F8">
              <w:rPr>
                <w:rFonts w:ascii="Arial" w:eastAsia="Times New Roman" w:hAnsi="Arial" w:cs="Arial"/>
                <w:color w:val="000000" w:themeColor="text1"/>
                <w:sz w:val="20"/>
                <w:szCs w:val="20"/>
                <w:lang w:eastAsia="pl-PL"/>
              </w:rPr>
              <w:t>zewnętrzne</w:t>
            </w:r>
            <w:r w:rsidR="00C46E3B">
              <w:rPr>
                <w:rFonts w:ascii="Arial" w:eastAsia="Times New Roman" w:hAnsi="Arial" w:cs="Arial"/>
                <w:color w:val="385623" w:themeColor="accent6" w:themeShade="80"/>
                <w:sz w:val="20"/>
                <w:szCs w:val="20"/>
                <w:lang w:eastAsia="pl-PL"/>
              </w:rPr>
              <w:t xml:space="preserve"> (</w:t>
            </w:r>
            <w:r w:rsidRPr="001A7375">
              <w:rPr>
                <w:rFonts w:ascii="Arial" w:eastAsia="Times New Roman" w:hAnsi="Arial" w:cs="Arial"/>
                <w:sz w:val="20"/>
                <w:szCs w:val="20"/>
                <w:lang w:eastAsia="pl-PL"/>
              </w:rPr>
              <w:t xml:space="preserve">dach </w:t>
            </w:r>
            <w:r w:rsidR="00C46E3B" w:rsidRPr="00A145F8">
              <w:rPr>
                <w:rFonts w:ascii="Arial" w:eastAsia="Times New Roman" w:hAnsi="Arial" w:cs="Arial"/>
                <w:color w:val="385623" w:themeColor="accent6" w:themeShade="80"/>
                <w:sz w:val="20"/>
                <w:szCs w:val="20"/>
                <w:lang w:eastAsia="pl-PL"/>
              </w:rPr>
              <w:t>i</w:t>
            </w:r>
            <w:r w:rsidR="00C46E3B" w:rsidRPr="00C46E3B">
              <w:rPr>
                <w:rFonts w:ascii="Arial" w:eastAsia="Times New Roman" w:hAnsi="Arial" w:cs="Arial"/>
                <w:i/>
                <w:iCs/>
                <w:color w:val="385623" w:themeColor="accent6" w:themeShade="80"/>
                <w:sz w:val="20"/>
                <w:szCs w:val="20"/>
                <w:lang w:eastAsia="pl-PL"/>
              </w:rPr>
              <w:t xml:space="preserve"> </w:t>
            </w:r>
            <w:r w:rsidR="00C46E3B" w:rsidRPr="00A145F8">
              <w:rPr>
                <w:rFonts w:ascii="Arial" w:eastAsia="Times New Roman" w:hAnsi="Arial" w:cs="Arial"/>
                <w:color w:val="000000" w:themeColor="text1"/>
                <w:sz w:val="20"/>
                <w:szCs w:val="20"/>
                <w:lang w:eastAsia="pl-PL"/>
              </w:rPr>
              <w:t>nadkola</w:t>
            </w:r>
            <w:r w:rsidR="00C46E3B">
              <w:rPr>
                <w:rFonts w:ascii="Arial" w:eastAsia="Times New Roman" w:hAnsi="Arial" w:cs="Arial"/>
                <w:color w:val="385623" w:themeColor="accent6" w:themeShade="80"/>
                <w:sz w:val="20"/>
                <w:szCs w:val="20"/>
                <w:lang w:eastAsia="pl-PL"/>
              </w:rPr>
              <w:t xml:space="preserve">) </w:t>
            </w:r>
            <w:r w:rsidRPr="001A7375">
              <w:rPr>
                <w:rFonts w:ascii="Arial" w:eastAsia="Times New Roman" w:hAnsi="Arial" w:cs="Arial"/>
                <w:sz w:val="20"/>
                <w:szCs w:val="20"/>
                <w:lang w:eastAsia="pl-PL"/>
              </w:rPr>
              <w:t xml:space="preserve">wykonane z blachy odpornej na korozję – nierdzewnej wg PN-EN-10088  lub aluminium, </w:t>
            </w:r>
          </w:p>
          <w:p w14:paraId="5AE5A807" w14:textId="7CC01159" w:rsidR="00E648FB" w:rsidRPr="004D1340" w:rsidRDefault="00E648FB" w:rsidP="0008734A">
            <w:pPr>
              <w:spacing w:after="0" w:line="240" w:lineRule="auto"/>
              <w:rPr>
                <w:rFonts w:ascii="Arial" w:eastAsia="Times New Roman" w:hAnsi="Arial" w:cs="Arial"/>
                <w:color w:val="000000" w:themeColor="text1"/>
                <w:sz w:val="20"/>
                <w:szCs w:val="20"/>
                <w:lang w:eastAsia="pl-PL"/>
              </w:rPr>
            </w:pPr>
            <w:r w:rsidRPr="007A31D3">
              <w:rPr>
                <w:rFonts w:ascii="Arial" w:eastAsia="Times New Roman" w:hAnsi="Arial" w:cs="Arial"/>
                <w:sz w:val="20"/>
                <w:szCs w:val="20"/>
                <w:lang w:eastAsia="pl-PL"/>
              </w:rPr>
              <w:t>c) preferowane poszycie boczne dzielone pionowo na części w całym pasie podokiennym,</w:t>
            </w:r>
            <w:r w:rsidR="00C46E3B">
              <w:rPr>
                <w:rFonts w:ascii="Arial" w:eastAsia="Times New Roman" w:hAnsi="Arial" w:cs="Arial"/>
                <w:sz w:val="20"/>
                <w:szCs w:val="20"/>
                <w:lang w:eastAsia="pl-PL"/>
              </w:rPr>
              <w:t xml:space="preserve"> </w:t>
            </w:r>
            <w:r w:rsidR="00C46E3B" w:rsidRPr="004D1340">
              <w:rPr>
                <w:rFonts w:ascii="Arial" w:eastAsia="Times New Roman" w:hAnsi="Arial" w:cs="Arial"/>
                <w:color w:val="000000" w:themeColor="text1"/>
                <w:sz w:val="20"/>
                <w:szCs w:val="20"/>
                <w:lang w:eastAsia="pl-PL"/>
              </w:rPr>
              <w:t>umożliwiające szybką wymianę części bez konieczności stosowania technik spawania, zgrzewania, nitowania, klejenia.</w:t>
            </w:r>
          </w:p>
          <w:p w14:paraId="19FF869A" w14:textId="77777777" w:rsidR="00172CFC" w:rsidRPr="004D1340" w:rsidRDefault="00172CFC" w:rsidP="00172CFC">
            <w:pPr>
              <w:jc w:val="both"/>
              <w:rPr>
                <w:rFonts w:ascii="Arial" w:hAnsi="Arial" w:cs="Arial"/>
                <w:color w:val="000000" w:themeColor="text1"/>
                <w:sz w:val="20"/>
                <w:szCs w:val="20"/>
              </w:rPr>
            </w:pPr>
            <w:r w:rsidRPr="004D1340">
              <w:rPr>
                <w:rFonts w:ascii="Arial" w:hAnsi="Arial" w:cs="Arial"/>
                <w:color w:val="000000" w:themeColor="text1"/>
                <w:sz w:val="20"/>
                <w:szCs w:val="20"/>
              </w:rPr>
              <w:t>Uwaga: wydzielenie w pasie podokiennym jedynie klap obsługowych lub naturalny podział poszyć na części, wynikający z usytuowania drzwi oraz wnęk kół pojazdu, nie jest traktowane, jako „podział pionowy poszyć”, konieczny jest faktyczny podział pionowy poszyć na części, to jest na fragmenty, których podział taki nie został wymuszony innymi cechami konstrukcyjnymi pojazdu.</w:t>
            </w:r>
          </w:p>
          <w:p w14:paraId="376C09A8" w14:textId="34A86931" w:rsidR="00E648FB" w:rsidRPr="00172CFC" w:rsidRDefault="00E648FB" w:rsidP="00172CFC">
            <w:pPr>
              <w:jc w:val="both"/>
              <w:rPr>
                <w:rFonts w:ascii="Arial" w:hAnsi="Arial" w:cs="Arial"/>
                <w:i/>
                <w:iCs/>
                <w:color w:val="006600"/>
                <w:sz w:val="20"/>
                <w:szCs w:val="20"/>
              </w:rPr>
            </w:pPr>
            <w:r>
              <w:rPr>
                <w:rFonts w:ascii="Arial" w:eastAsia="Times New Roman" w:hAnsi="Arial" w:cs="Arial"/>
                <w:sz w:val="20"/>
                <w:szCs w:val="20"/>
                <w:lang w:eastAsia="pl-PL"/>
              </w:rPr>
              <w:t>d</w:t>
            </w:r>
            <w:r w:rsidRPr="001A7375">
              <w:rPr>
                <w:rFonts w:ascii="Arial" w:eastAsia="Times New Roman" w:hAnsi="Arial" w:cs="Arial"/>
                <w:sz w:val="20"/>
                <w:szCs w:val="20"/>
                <w:lang w:eastAsia="pl-PL"/>
              </w:rPr>
              <w:t>) ściana przednia i tylna</w:t>
            </w:r>
            <w:r w:rsidR="004D1340">
              <w:rPr>
                <w:rFonts w:ascii="Arial" w:eastAsia="Times New Roman" w:hAnsi="Arial" w:cs="Arial"/>
                <w:sz w:val="20"/>
                <w:szCs w:val="20"/>
                <w:lang w:eastAsia="pl-PL"/>
              </w:rPr>
              <w:t xml:space="preserve"> </w:t>
            </w:r>
            <w:r w:rsidRPr="001A7375">
              <w:rPr>
                <w:rFonts w:ascii="Arial" w:eastAsia="Times New Roman" w:hAnsi="Arial" w:cs="Arial"/>
                <w:sz w:val="20"/>
                <w:szCs w:val="20"/>
                <w:lang w:eastAsia="pl-PL"/>
              </w:rPr>
              <w:t xml:space="preserve">oraz zderzaki wykonane z tworzyw sztucznych lub aluminium, </w:t>
            </w:r>
            <w:r w:rsidR="00C46E3B" w:rsidRPr="00C46E3B">
              <w:rPr>
                <w:rFonts w:ascii="Arial" w:eastAsia="Times New Roman" w:hAnsi="Arial" w:cs="Arial"/>
                <w:sz w:val="20"/>
                <w:szCs w:val="20"/>
                <w:lang w:eastAsia="pl-PL"/>
              </w:rPr>
              <w:t>zderzak</w:t>
            </w:r>
            <w:r w:rsidR="00C46E3B">
              <w:rPr>
                <w:rFonts w:ascii="Arial" w:eastAsia="Times New Roman" w:hAnsi="Arial" w:cs="Arial"/>
                <w:color w:val="385623" w:themeColor="accent6" w:themeShade="80"/>
                <w:sz w:val="20"/>
                <w:szCs w:val="20"/>
                <w:lang w:eastAsia="pl-PL"/>
              </w:rPr>
              <w:t xml:space="preserve"> </w:t>
            </w:r>
            <w:r w:rsidRPr="007A31D3">
              <w:rPr>
                <w:rFonts w:ascii="Arial" w:eastAsia="Times New Roman" w:hAnsi="Arial" w:cs="Arial"/>
                <w:sz w:val="20"/>
                <w:szCs w:val="20"/>
                <w:lang w:eastAsia="pl-PL"/>
              </w:rPr>
              <w:t xml:space="preserve">przedni </w:t>
            </w:r>
            <w:r w:rsidR="00C46E3B" w:rsidRPr="009F2D3C">
              <w:rPr>
                <w:rFonts w:ascii="Arial" w:eastAsia="Times New Roman" w:hAnsi="Arial" w:cs="Arial"/>
                <w:color w:val="000000" w:themeColor="text1"/>
                <w:sz w:val="20"/>
                <w:szCs w:val="20"/>
                <w:lang w:eastAsia="pl-PL"/>
              </w:rPr>
              <w:t>(lub pas przedni)</w:t>
            </w:r>
            <w:r w:rsidRPr="009F2D3C">
              <w:rPr>
                <w:rFonts w:ascii="Arial" w:eastAsia="Times New Roman" w:hAnsi="Arial" w:cs="Arial"/>
                <w:color w:val="000000" w:themeColor="text1"/>
                <w:sz w:val="20"/>
                <w:szCs w:val="20"/>
                <w:lang w:eastAsia="pl-PL"/>
              </w:rPr>
              <w:t xml:space="preserve"> </w:t>
            </w:r>
            <w:r w:rsidRPr="007A31D3">
              <w:rPr>
                <w:rFonts w:ascii="Arial" w:eastAsia="Times New Roman" w:hAnsi="Arial" w:cs="Arial"/>
                <w:sz w:val="20"/>
                <w:szCs w:val="20"/>
                <w:lang w:eastAsia="pl-PL"/>
              </w:rPr>
              <w:t>trzyczęściowy,</w:t>
            </w:r>
          </w:p>
          <w:p w14:paraId="46BB4833" w14:textId="2009FC86" w:rsidR="00E648FB" w:rsidRPr="001A7375" w:rsidRDefault="00E648FB"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e</w:t>
            </w:r>
            <w:r w:rsidRPr="001A7375">
              <w:rPr>
                <w:rFonts w:ascii="Arial" w:eastAsia="Times New Roman" w:hAnsi="Arial" w:cs="Arial"/>
                <w:sz w:val="20"/>
                <w:szCs w:val="20"/>
                <w:lang w:eastAsia="pl-PL"/>
              </w:rPr>
              <w:t>) zewnętrzne pokrywy obsługowe i klapy wykonane z blachy n</w:t>
            </w:r>
            <w:r w:rsidRPr="001A7375">
              <w:rPr>
                <w:rFonts w:ascii="Arial" w:eastAsia="Times New Roman" w:hAnsi="Arial" w:cs="Arial"/>
                <w:color w:val="000000"/>
                <w:sz w:val="20"/>
                <w:szCs w:val="20"/>
                <w:lang w:eastAsia="pl-PL"/>
              </w:rPr>
              <w:t>ierdzewnej lub aluminiowej</w:t>
            </w:r>
            <w:r w:rsidR="00C46E3B">
              <w:rPr>
                <w:rFonts w:ascii="Arial" w:eastAsia="Times New Roman" w:hAnsi="Arial" w:cs="Arial"/>
                <w:color w:val="000000"/>
                <w:sz w:val="20"/>
                <w:szCs w:val="20"/>
                <w:lang w:eastAsia="pl-PL"/>
              </w:rPr>
              <w:t xml:space="preserve"> </w:t>
            </w:r>
            <w:r w:rsidR="00C46E3B" w:rsidRPr="00F73727">
              <w:rPr>
                <w:rFonts w:ascii="Arial" w:eastAsia="Times New Roman" w:hAnsi="Arial" w:cs="Arial"/>
                <w:color w:val="000000" w:themeColor="text1"/>
                <w:sz w:val="20"/>
                <w:szCs w:val="20"/>
                <w:lang w:eastAsia="pl-PL"/>
              </w:rPr>
              <w:t>i/lub nowoczesnych tworzyw sztucznych</w:t>
            </w:r>
            <w:r w:rsidRPr="009F2D3C">
              <w:rPr>
                <w:rFonts w:ascii="Arial" w:eastAsia="Times New Roman" w:hAnsi="Arial" w:cs="Arial"/>
                <w:color w:val="000000" w:themeColor="text1"/>
                <w:sz w:val="20"/>
                <w:szCs w:val="20"/>
                <w:lang w:eastAsia="pl-PL"/>
              </w:rPr>
              <w:t xml:space="preserve">, </w:t>
            </w:r>
            <w:r w:rsidRPr="001A7375">
              <w:rPr>
                <w:rFonts w:ascii="Arial" w:eastAsia="Times New Roman" w:hAnsi="Arial" w:cs="Arial"/>
                <w:color w:val="000000"/>
                <w:sz w:val="20"/>
                <w:szCs w:val="20"/>
                <w:lang w:eastAsia="pl-PL"/>
              </w:rPr>
              <w:t>wszystkie pokrywy obsługowe (klapy) wyposażone w odpowiednie zamknięcia uniemożliwiające samoczynne ich otwarcie podczas jazdy autobusu, zabezpieczone przed opadaniem przy otwarciu, klapy te winny być wyposażone w czujniki informujące kierowcę o otwartej lub niedomkniętej pokrywie obsługowej,</w:t>
            </w:r>
            <w:r w:rsidRPr="001A7375">
              <w:rPr>
                <w:rFonts w:ascii="Arial" w:eastAsia="Times New Roman" w:hAnsi="Arial" w:cs="Arial"/>
                <w:color w:val="FF0000"/>
                <w:sz w:val="20"/>
                <w:szCs w:val="20"/>
                <w:lang w:eastAsia="pl-PL"/>
              </w:rPr>
              <w:t xml:space="preserve"> </w:t>
            </w:r>
          </w:p>
          <w:p w14:paraId="19CDA206" w14:textId="77777777" w:rsidR="00E648FB" w:rsidRPr="001A7375" w:rsidRDefault="00E648FB"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f</w:t>
            </w:r>
            <w:r w:rsidRPr="001A7375">
              <w:rPr>
                <w:rFonts w:ascii="Arial" w:eastAsia="Times New Roman" w:hAnsi="Arial" w:cs="Arial"/>
                <w:sz w:val="20"/>
                <w:szCs w:val="20"/>
                <w:lang w:eastAsia="pl-PL"/>
              </w:rPr>
              <w:t xml:space="preserve">) szyby klejone do nadwozia: </w:t>
            </w:r>
          </w:p>
          <w:p w14:paraId="00CD7D53" w14:textId="77777777" w:rsidR="00E648FB" w:rsidRPr="00630089"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 </w:t>
            </w:r>
            <w:r w:rsidRPr="00630089">
              <w:rPr>
                <w:rFonts w:ascii="Arial" w:eastAsia="Times New Roman" w:hAnsi="Arial" w:cs="Arial"/>
                <w:sz w:val="20"/>
                <w:szCs w:val="20"/>
                <w:lang w:eastAsia="pl-PL"/>
              </w:rPr>
              <w:t xml:space="preserve">preferowana przednia dwuczęściowa, dzielona pionowo w osi pojazdu, ze szkła bezpiecznego, wklejana do wnęki ściany przedniej. </w:t>
            </w:r>
          </w:p>
          <w:p w14:paraId="664D9505" w14:textId="2E8569DD"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Szyba przednia  lewa  musi być ogrzewana</w:t>
            </w:r>
            <w:r w:rsidRPr="001A7375">
              <w:rPr>
                <w:rFonts w:ascii="Arial" w:eastAsia="Times New Roman" w:hAnsi="Arial" w:cs="Arial"/>
                <w:color w:val="FF0000"/>
                <w:sz w:val="20"/>
                <w:szCs w:val="20"/>
                <w:lang w:eastAsia="pl-PL"/>
              </w:rPr>
              <w:t xml:space="preserve"> </w:t>
            </w:r>
            <w:r w:rsidRPr="001A7375">
              <w:rPr>
                <w:rFonts w:ascii="Arial" w:eastAsia="Times New Roman" w:hAnsi="Arial" w:cs="Arial"/>
                <w:sz w:val="20"/>
                <w:szCs w:val="20"/>
                <w:lang w:eastAsia="pl-PL"/>
              </w:rPr>
              <w:t>(w przypadku podziału szyby przedniej)</w:t>
            </w:r>
            <w:r w:rsidR="00440223">
              <w:rPr>
                <w:rFonts w:ascii="Arial" w:eastAsia="Times New Roman" w:hAnsi="Arial" w:cs="Arial"/>
                <w:sz w:val="20"/>
                <w:szCs w:val="20"/>
                <w:lang w:eastAsia="pl-PL"/>
              </w:rPr>
              <w:t xml:space="preserve">. W przypadku braku podziału, </w:t>
            </w:r>
            <w:r w:rsidR="00C46E3B" w:rsidRPr="001C1CEF">
              <w:rPr>
                <w:rFonts w:ascii="Arial" w:eastAsia="Times New Roman" w:hAnsi="Arial" w:cs="Arial"/>
                <w:color w:val="000000" w:themeColor="text1"/>
                <w:sz w:val="20"/>
                <w:szCs w:val="20"/>
                <w:lang w:eastAsia="pl-PL"/>
              </w:rPr>
              <w:t>cała</w:t>
            </w:r>
            <w:r w:rsidR="00C46E3B">
              <w:rPr>
                <w:rFonts w:ascii="Arial" w:eastAsia="Times New Roman" w:hAnsi="Arial" w:cs="Arial"/>
                <w:color w:val="006600"/>
                <w:sz w:val="20"/>
                <w:szCs w:val="20"/>
                <w:lang w:eastAsia="pl-PL"/>
              </w:rPr>
              <w:t xml:space="preserve"> </w:t>
            </w:r>
            <w:r w:rsidR="00440223">
              <w:rPr>
                <w:rFonts w:ascii="Arial" w:eastAsia="Times New Roman" w:hAnsi="Arial" w:cs="Arial"/>
                <w:sz w:val="20"/>
                <w:szCs w:val="20"/>
                <w:lang w:eastAsia="pl-PL"/>
              </w:rPr>
              <w:t>szyba przednia podgrzewana,</w:t>
            </w:r>
          </w:p>
          <w:p w14:paraId="495ABFAD" w14:textId="328D05A3"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 </w:t>
            </w:r>
            <w:r w:rsidR="00C46E3B" w:rsidRPr="001C1CEF">
              <w:rPr>
                <w:rFonts w:ascii="Arial" w:eastAsia="Times New Roman" w:hAnsi="Arial" w:cs="Arial"/>
                <w:color w:val="000000" w:themeColor="text1"/>
                <w:sz w:val="20"/>
                <w:szCs w:val="20"/>
                <w:lang w:eastAsia="pl-PL"/>
              </w:rPr>
              <w:t>wydzielona</w:t>
            </w:r>
            <w:r w:rsidR="00C46E3B">
              <w:rPr>
                <w:rFonts w:ascii="Arial" w:eastAsia="Times New Roman" w:hAnsi="Arial" w:cs="Arial"/>
                <w:color w:val="006600"/>
                <w:sz w:val="20"/>
                <w:szCs w:val="20"/>
                <w:lang w:eastAsia="pl-PL"/>
              </w:rPr>
              <w:t xml:space="preserve"> </w:t>
            </w:r>
            <w:r w:rsidRPr="001A7375">
              <w:rPr>
                <w:rFonts w:ascii="Arial" w:eastAsia="Times New Roman" w:hAnsi="Arial" w:cs="Arial"/>
                <w:sz w:val="20"/>
                <w:szCs w:val="20"/>
                <w:lang w:eastAsia="pl-PL"/>
              </w:rPr>
              <w:t>szyba przednia dla tablicy kierunkowej podgrzewana elektrycznie,</w:t>
            </w:r>
          </w:p>
          <w:p w14:paraId="39783381"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tylna ze szkła hartowanego wklejana do ściany tylnej,</w:t>
            </w:r>
          </w:p>
          <w:p w14:paraId="535CA5A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 boczne pojedyncze ze szkła hartowanego, wklejane do wnęk ścian bocznych, przyciemniane min. 50%. Wszystkie szyby zastosowane w pojeździe powinny spełniać warunki określone w Dyrektywie Rady 92/22/EWG z dnia 31.03.1992 r. w sprawie bezpiecznych szyb i </w:t>
            </w:r>
            <w:r w:rsidRPr="001A7375">
              <w:rPr>
                <w:rFonts w:ascii="Arial" w:eastAsia="Times New Roman" w:hAnsi="Arial" w:cs="Arial"/>
                <w:sz w:val="20"/>
                <w:szCs w:val="20"/>
                <w:lang w:eastAsia="pl-PL"/>
              </w:rPr>
              <w:lastRenderedPageBreak/>
              <w:t xml:space="preserve">materiałów do szyb w pojazdach silnikowych i przyczepach Dz. U. Nr 129 z 14.05.1992 roku z </w:t>
            </w:r>
            <w:proofErr w:type="spellStart"/>
            <w:r w:rsidRPr="001A7375">
              <w:rPr>
                <w:rFonts w:ascii="Arial" w:eastAsia="Times New Roman" w:hAnsi="Arial" w:cs="Arial"/>
                <w:sz w:val="20"/>
                <w:szCs w:val="20"/>
                <w:lang w:eastAsia="pl-PL"/>
              </w:rPr>
              <w:t>póź</w:t>
            </w:r>
            <w:proofErr w:type="spellEnd"/>
            <w:r w:rsidRPr="001A7375">
              <w:rPr>
                <w:rFonts w:ascii="Arial" w:eastAsia="Times New Roman" w:hAnsi="Arial" w:cs="Arial"/>
                <w:sz w:val="20"/>
                <w:szCs w:val="20"/>
                <w:lang w:eastAsia="pl-PL"/>
              </w:rPr>
              <w:t>. zmianami,</w:t>
            </w:r>
          </w:p>
          <w:p w14:paraId="244C67BD" w14:textId="77777777" w:rsidR="00E648FB" w:rsidRPr="001A7375" w:rsidRDefault="00E648FB"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g</w:t>
            </w:r>
            <w:r w:rsidRPr="001A7375">
              <w:rPr>
                <w:rFonts w:ascii="Arial" w:eastAsia="Times New Roman" w:hAnsi="Arial" w:cs="Arial"/>
                <w:sz w:val="20"/>
                <w:szCs w:val="20"/>
                <w:lang w:eastAsia="pl-PL"/>
              </w:rPr>
              <w:t xml:space="preserve">) wymagana przepisami ilość wyjść bezpieczeństwa, </w:t>
            </w:r>
          </w:p>
          <w:p w14:paraId="2234969A" w14:textId="77777777" w:rsidR="00E648FB" w:rsidRPr="001A7375" w:rsidRDefault="00E648FB"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h</w:t>
            </w:r>
            <w:r w:rsidRPr="001A7375">
              <w:rPr>
                <w:rFonts w:ascii="Arial" w:eastAsia="Times New Roman" w:hAnsi="Arial" w:cs="Arial"/>
                <w:sz w:val="20"/>
                <w:szCs w:val="20"/>
                <w:lang w:eastAsia="pl-PL"/>
              </w:rPr>
              <w:t xml:space="preserve">) lusterka zewnętrzne składane, umożliwiające mycie pojazdu na myjni automatycznej, podgrzewane elektrycznie, </w:t>
            </w:r>
          </w:p>
          <w:p w14:paraId="56825CB9" w14:textId="77777777" w:rsidR="00E648FB" w:rsidRDefault="00E648FB"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i</w:t>
            </w:r>
            <w:r w:rsidRPr="001A7375">
              <w:rPr>
                <w:rFonts w:ascii="Arial" w:eastAsia="Times New Roman" w:hAnsi="Arial" w:cs="Arial"/>
                <w:sz w:val="20"/>
                <w:szCs w:val="20"/>
                <w:lang w:eastAsia="pl-PL"/>
              </w:rPr>
              <w:t>) dodatkowe lustro zewnętrzne z prawej strony ułatwiające podjazd do krawężnika,</w:t>
            </w:r>
          </w:p>
          <w:p w14:paraId="622C09AF" w14:textId="77777777" w:rsidR="00197F52" w:rsidRPr="00197F52" w:rsidRDefault="00197F52" w:rsidP="0008734A">
            <w:pPr>
              <w:spacing w:after="0" w:line="240" w:lineRule="auto"/>
              <w:rPr>
                <w:rFonts w:ascii="Arial" w:eastAsia="Times New Roman" w:hAnsi="Arial" w:cs="Arial"/>
                <w:color w:val="C00000"/>
                <w:sz w:val="20"/>
                <w:szCs w:val="20"/>
                <w:lang w:eastAsia="pl-PL"/>
              </w:rPr>
            </w:pPr>
            <w:r w:rsidRPr="00EC199F">
              <w:rPr>
                <w:rFonts w:ascii="Arial" w:eastAsia="Times New Roman" w:hAnsi="Arial" w:cs="Arial"/>
                <w:sz w:val="20"/>
                <w:szCs w:val="20"/>
                <w:lang w:eastAsia="pl-PL"/>
              </w:rPr>
              <w:t xml:space="preserve">j) </w:t>
            </w:r>
            <w:r w:rsidRPr="00B25967">
              <w:rPr>
                <w:rFonts w:ascii="Arial" w:eastAsia="Times New Roman" w:hAnsi="Arial" w:cs="Arial"/>
                <w:sz w:val="20"/>
                <w:szCs w:val="20"/>
                <w:lang w:eastAsia="pl-PL"/>
              </w:rPr>
              <w:t xml:space="preserve">wewnętrzne lustro dwupłaszczyznowe </w:t>
            </w:r>
            <w:r w:rsidR="00592C38" w:rsidRPr="00B25967">
              <w:rPr>
                <w:rFonts w:ascii="Arial" w:eastAsia="Times New Roman" w:hAnsi="Arial" w:cs="Arial"/>
                <w:sz w:val="20"/>
                <w:szCs w:val="20"/>
                <w:lang w:eastAsia="pl-PL"/>
              </w:rPr>
              <w:t xml:space="preserve">elektryczne </w:t>
            </w:r>
            <w:r w:rsidR="00A77BEF" w:rsidRPr="00B25967">
              <w:rPr>
                <w:rFonts w:ascii="Arial" w:eastAsia="Times New Roman" w:hAnsi="Arial" w:cs="Arial"/>
                <w:sz w:val="20"/>
                <w:szCs w:val="20"/>
                <w:lang w:eastAsia="pl-PL"/>
              </w:rPr>
              <w:t xml:space="preserve">min. 400 mm </w:t>
            </w:r>
            <w:r w:rsidRPr="00B25967">
              <w:rPr>
                <w:rFonts w:ascii="Arial" w:eastAsia="Times New Roman" w:hAnsi="Arial" w:cs="Arial"/>
                <w:sz w:val="20"/>
                <w:szCs w:val="20"/>
                <w:lang w:eastAsia="pl-PL"/>
              </w:rPr>
              <w:t xml:space="preserve">sterowane </w:t>
            </w:r>
            <w:r w:rsidR="00592C38" w:rsidRPr="00B25967">
              <w:rPr>
                <w:rFonts w:ascii="Arial" w:eastAsia="Times New Roman" w:hAnsi="Arial" w:cs="Arial"/>
                <w:sz w:val="20"/>
                <w:szCs w:val="20"/>
                <w:lang w:eastAsia="pl-PL"/>
              </w:rPr>
              <w:t>z miejsca pracy kierowcy</w:t>
            </w:r>
            <w:r w:rsidRPr="00B25967">
              <w:rPr>
                <w:rFonts w:ascii="Arial" w:eastAsia="Times New Roman" w:hAnsi="Arial" w:cs="Arial"/>
                <w:sz w:val="20"/>
                <w:szCs w:val="20"/>
                <w:lang w:eastAsia="pl-PL"/>
              </w:rPr>
              <w:t xml:space="preserve"> </w:t>
            </w:r>
          </w:p>
          <w:p w14:paraId="4E7C6EAB" w14:textId="77777777" w:rsidR="00E648FB" w:rsidRPr="001A7375" w:rsidRDefault="00197F52" w:rsidP="0008734A">
            <w:pPr>
              <w:spacing w:after="0" w:line="240" w:lineRule="auto"/>
              <w:rPr>
                <w:rFonts w:ascii="Arial" w:eastAsia="Times New Roman" w:hAnsi="Arial" w:cs="Arial"/>
                <w:sz w:val="20"/>
                <w:szCs w:val="20"/>
                <w:lang w:eastAsia="pl-PL"/>
              </w:rPr>
            </w:pPr>
            <w:bookmarkStart w:id="0" w:name="5"/>
            <w:bookmarkEnd w:id="0"/>
            <w:r>
              <w:rPr>
                <w:rFonts w:ascii="Arial" w:eastAsia="Times New Roman" w:hAnsi="Arial" w:cs="Arial"/>
                <w:sz w:val="20"/>
                <w:szCs w:val="20"/>
                <w:lang w:eastAsia="pl-PL"/>
              </w:rPr>
              <w:t>k</w:t>
            </w:r>
            <w:r w:rsidR="00E648FB" w:rsidRPr="001A7375">
              <w:rPr>
                <w:rFonts w:ascii="Arial" w:eastAsia="Times New Roman" w:hAnsi="Arial" w:cs="Arial"/>
                <w:sz w:val="20"/>
                <w:szCs w:val="20"/>
                <w:lang w:eastAsia="pl-PL"/>
              </w:rPr>
              <w:t>) cała powierzchnia ścian bocznych i sufitu izolowana termicznie i akustycznie,</w:t>
            </w:r>
          </w:p>
          <w:p w14:paraId="16AE65C6" w14:textId="77777777" w:rsidR="00E648FB" w:rsidRPr="001A7375" w:rsidRDefault="00197F52"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l</w:t>
            </w:r>
            <w:r w:rsidR="00E648FB" w:rsidRPr="001A7375">
              <w:rPr>
                <w:rFonts w:ascii="Arial" w:eastAsia="Times New Roman" w:hAnsi="Arial" w:cs="Arial"/>
                <w:sz w:val="20"/>
                <w:szCs w:val="20"/>
                <w:lang w:eastAsia="pl-PL"/>
              </w:rPr>
              <w:t>) szyba boczna w kabinie kierowcy, po lewej stronie kierowcy podgrzewana elektrycznie,</w:t>
            </w:r>
          </w:p>
          <w:p w14:paraId="3B8313A1" w14:textId="77777777" w:rsidR="00E648FB" w:rsidRDefault="00197F52"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m</w:t>
            </w:r>
            <w:r w:rsidR="00E648FB" w:rsidRPr="001A7375">
              <w:rPr>
                <w:rFonts w:ascii="Arial" w:eastAsia="Times New Roman" w:hAnsi="Arial" w:cs="Arial"/>
                <w:sz w:val="20"/>
                <w:szCs w:val="20"/>
                <w:lang w:eastAsia="pl-PL"/>
              </w:rPr>
              <w:t>) winno być wykonane przy wykorzystaniu materiałów niepalnych, szczególnie użytych do konstrukcji i wyposażenia wnętrza nadwozia, muszą posiadać homologację EWG pojazdu odnośnie do palności materiałów użytych wewnątrz konstrukcji oferowanych autobusów uzyskanych zgodnie z regulaminem 118 EKGONZ</w:t>
            </w:r>
            <w:r w:rsidR="00E648FB">
              <w:rPr>
                <w:rFonts w:ascii="Arial" w:eastAsia="Times New Roman" w:hAnsi="Arial" w:cs="Arial"/>
                <w:sz w:val="20"/>
                <w:szCs w:val="20"/>
                <w:lang w:eastAsia="pl-PL"/>
              </w:rPr>
              <w:t>,</w:t>
            </w:r>
          </w:p>
          <w:p w14:paraId="2E94D1E5" w14:textId="77777777" w:rsidR="00E648FB" w:rsidRPr="00774021" w:rsidRDefault="00197F52"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n</w:t>
            </w:r>
            <w:r w:rsidR="00E648FB" w:rsidRPr="00774021">
              <w:rPr>
                <w:rFonts w:ascii="Arial" w:eastAsia="Times New Roman" w:hAnsi="Arial" w:cs="Arial"/>
                <w:sz w:val="20"/>
                <w:szCs w:val="20"/>
                <w:lang w:eastAsia="pl-PL"/>
              </w:rPr>
              <w:t>) preferowane będą pojazdy, w których rozwiązania w zakresie konstrukcji pojazdu spełniają wymogi wytrzymałości konstrukcji nośnej dużych pojazdów pasażerskich zgodne z Regulaminem 66-01 lub nowszy EKG ONZ</w:t>
            </w:r>
          </w:p>
          <w:p w14:paraId="1E44FFD5" w14:textId="77777777" w:rsidR="00E648FB" w:rsidRPr="001A7375" w:rsidRDefault="00197F52"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o</w:t>
            </w:r>
            <w:r w:rsidR="00E648FB" w:rsidRPr="007402DA">
              <w:rPr>
                <w:rFonts w:ascii="Arial" w:eastAsia="Times New Roman" w:hAnsi="Arial" w:cs="Arial"/>
                <w:sz w:val="20"/>
                <w:szCs w:val="20"/>
                <w:lang w:eastAsia="pl-PL"/>
              </w:rPr>
              <w:t xml:space="preserve">) przyciski zewnętrzne z grawerką </w:t>
            </w:r>
            <w:proofErr w:type="spellStart"/>
            <w:r w:rsidR="00E648FB" w:rsidRPr="007402DA">
              <w:rPr>
                <w:rFonts w:ascii="Arial" w:eastAsia="Times New Roman" w:hAnsi="Arial" w:cs="Arial"/>
                <w:sz w:val="20"/>
                <w:szCs w:val="20"/>
                <w:lang w:eastAsia="pl-PL"/>
              </w:rPr>
              <w:t>Brailleꜥa</w:t>
            </w:r>
            <w:proofErr w:type="spellEnd"/>
            <w:r w:rsidR="00E648FB" w:rsidRPr="007402DA">
              <w:rPr>
                <w:rFonts w:ascii="Arial" w:eastAsia="Times New Roman" w:hAnsi="Arial" w:cs="Arial"/>
                <w:sz w:val="20"/>
                <w:szCs w:val="20"/>
                <w:lang w:eastAsia="pl-PL"/>
              </w:rPr>
              <w:t xml:space="preserve">                                                                                </w:t>
            </w:r>
          </w:p>
        </w:tc>
        <w:tc>
          <w:tcPr>
            <w:tcW w:w="5426" w:type="dxa"/>
          </w:tcPr>
          <w:p w14:paraId="58174659"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7A764926" w14:textId="77777777" w:rsidTr="0008734A">
        <w:tc>
          <w:tcPr>
            <w:tcW w:w="2216" w:type="dxa"/>
          </w:tcPr>
          <w:p w14:paraId="6D9BC243" w14:textId="77777777" w:rsidR="00E648FB" w:rsidRPr="001A7375" w:rsidRDefault="00E648FB" w:rsidP="0008734A">
            <w:pPr>
              <w:spacing w:after="0" w:line="240" w:lineRule="auto"/>
              <w:outlineLvl w:val="0"/>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lastRenderedPageBreak/>
              <w:t>17. Drzwi</w:t>
            </w:r>
          </w:p>
        </w:tc>
        <w:tc>
          <w:tcPr>
            <w:tcW w:w="6578" w:type="dxa"/>
          </w:tcPr>
          <w:p w14:paraId="6B647D0B" w14:textId="4EF3D1F4" w:rsidR="00F06342" w:rsidRDefault="00E648FB" w:rsidP="00F06342">
            <w:pPr>
              <w:ind w:left="74"/>
              <w:jc w:val="both"/>
              <w:rPr>
                <w:rFonts w:eastAsia="Times New Roman"/>
                <w:sz w:val="20"/>
                <w:szCs w:val="20"/>
                <w:lang w:eastAsia="pl-PL"/>
              </w:rPr>
            </w:pPr>
            <w:r w:rsidRPr="001A7375">
              <w:rPr>
                <w:rFonts w:ascii="Arial" w:eastAsia="Times New Roman" w:hAnsi="Arial" w:cs="Arial"/>
                <w:sz w:val="20"/>
                <w:szCs w:val="20"/>
                <w:lang w:eastAsia="pl-PL"/>
              </w:rPr>
              <w:t xml:space="preserve">a) </w:t>
            </w:r>
            <w:r w:rsidRPr="001A7375">
              <w:rPr>
                <w:rFonts w:ascii="Arial" w:eastAsia="Times New Roman" w:hAnsi="Arial" w:cs="Arial"/>
                <w:color w:val="000000"/>
                <w:sz w:val="20"/>
                <w:szCs w:val="20"/>
                <w:lang w:eastAsia="pl-PL"/>
              </w:rPr>
              <w:t xml:space="preserve">drzwi pasażerskie </w:t>
            </w:r>
            <w:r w:rsidR="00F06342">
              <w:rPr>
                <w:rFonts w:ascii="Arial" w:eastAsia="Times New Roman" w:hAnsi="Arial" w:cs="Arial"/>
                <w:color w:val="000000"/>
                <w:sz w:val="20"/>
                <w:szCs w:val="20"/>
                <w:lang w:eastAsia="pl-PL"/>
              </w:rPr>
              <w:t>d</w:t>
            </w:r>
            <w:r w:rsidR="00F06342" w:rsidRPr="001C1CEF">
              <w:rPr>
                <w:rFonts w:ascii="Arial" w:eastAsia="Times New Roman" w:hAnsi="Arial" w:cs="Arial"/>
                <w:color w:val="000000" w:themeColor="text1"/>
                <w:sz w:val="20"/>
                <w:szCs w:val="20"/>
                <w:lang w:eastAsia="pl-PL"/>
              </w:rPr>
              <w:t>wuskrzydłowe</w:t>
            </w:r>
            <w:r w:rsidRPr="001A7375">
              <w:rPr>
                <w:rFonts w:ascii="Arial" w:eastAsia="Times New Roman" w:hAnsi="Arial" w:cs="Arial"/>
                <w:color w:val="000000"/>
                <w:sz w:val="20"/>
                <w:szCs w:val="20"/>
                <w:lang w:eastAsia="pl-PL"/>
              </w:rPr>
              <w:t xml:space="preserve"> w układzie </w:t>
            </w:r>
            <w:r w:rsidR="00EC199F" w:rsidRPr="00EC199F">
              <w:rPr>
                <w:rFonts w:ascii="Arial" w:eastAsia="Times New Roman" w:hAnsi="Arial" w:cs="Arial"/>
                <w:color w:val="EE0000"/>
                <w:sz w:val="20"/>
                <w:szCs w:val="20"/>
                <w:lang w:eastAsia="pl-PL"/>
              </w:rPr>
              <w:t xml:space="preserve"> </w:t>
            </w:r>
            <w:r w:rsidRPr="001C1CEF">
              <w:rPr>
                <w:rFonts w:ascii="Arial" w:eastAsia="Times New Roman" w:hAnsi="Arial" w:cs="Arial"/>
                <w:color w:val="000000" w:themeColor="text1"/>
                <w:sz w:val="20"/>
                <w:szCs w:val="20"/>
                <w:lang w:eastAsia="pl-PL"/>
              </w:rPr>
              <w:t>2-2-2</w:t>
            </w:r>
            <w:r w:rsidR="00F06342" w:rsidRPr="001C1CEF">
              <w:rPr>
                <w:rFonts w:ascii="Arial" w:eastAsia="Times New Roman" w:hAnsi="Arial" w:cs="Arial"/>
                <w:i/>
                <w:iCs/>
                <w:color w:val="000000" w:themeColor="text1"/>
                <w:sz w:val="20"/>
                <w:szCs w:val="20"/>
                <w:lang w:eastAsia="pl-PL"/>
              </w:rPr>
              <w:t>,</w:t>
            </w:r>
            <w:r w:rsidRPr="001C1CEF">
              <w:rPr>
                <w:rFonts w:ascii="Arial" w:eastAsia="Times New Roman" w:hAnsi="Arial" w:cs="Arial"/>
                <w:i/>
                <w:iCs/>
                <w:color w:val="000000" w:themeColor="text1"/>
                <w:sz w:val="20"/>
                <w:szCs w:val="20"/>
                <w:lang w:eastAsia="pl-PL"/>
              </w:rPr>
              <w:t xml:space="preserve"> </w:t>
            </w:r>
            <w:r w:rsidR="00F06342" w:rsidRPr="00CD4EB7">
              <w:rPr>
                <w:rFonts w:ascii="Arial" w:eastAsia="Times New Roman" w:hAnsi="Arial" w:cs="Arial"/>
                <w:color w:val="000000" w:themeColor="text1"/>
                <w:sz w:val="20"/>
                <w:szCs w:val="20"/>
                <w:lang w:eastAsia="pl-PL"/>
              </w:rPr>
              <w:t>i</w:t>
            </w:r>
            <w:r w:rsidR="00F06342" w:rsidRPr="00CD4EB7">
              <w:rPr>
                <w:rFonts w:ascii="Arial" w:hAnsi="Arial" w:cs="Arial"/>
                <w:color w:val="000000" w:themeColor="text1"/>
                <w:sz w:val="20"/>
                <w:szCs w:val="20"/>
              </w:rPr>
              <w:t>dentyczne (w zakresie wymiarów: szerokość i wysokość),</w:t>
            </w:r>
            <w:r w:rsidR="00F06342" w:rsidRPr="00CD4EB7">
              <w:rPr>
                <w:color w:val="000000" w:themeColor="text1"/>
                <w:sz w:val="18"/>
                <w:szCs w:val="18"/>
              </w:rPr>
              <w:t xml:space="preserve"> </w:t>
            </w:r>
            <w:r w:rsidRPr="001A7375">
              <w:rPr>
                <w:rFonts w:ascii="Arial" w:eastAsia="Times New Roman" w:hAnsi="Arial" w:cs="Arial"/>
                <w:color w:val="000000"/>
                <w:sz w:val="20"/>
                <w:szCs w:val="20"/>
                <w:lang w:eastAsia="pl-PL"/>
              </w:rPr>
              <w:t>otwierane pneumatycznie do wnętrza autobusu</w:t>
            </w:r>
            <w:r w:rsidRPr="001A7375">
              <w:rPr>
                <w:rFonts w:ascii="Arial" w:eastAsia="Times New Roman" w:hAnsi="Arial" w:cs="Arial"/>
                <w:sz w:val="20"/>
                <w:szCs w:val="20"/>
                <w:lang w:eastAsia="pl-PL"/>
              </w:rPr>
              <w:t>, szerokość efektywna przejścia w świetle drzwi min. 1200 mm, z dźwiękową sygnalizacją zamykania,</w:t>
            </w:r>
          </w:p>
          <w:p w14:paraId="2562A9A2" w14:textId="0D8611C5" w:rsidR="00E648FB" w:rsidRPr="00F06342" w:rsidRDefault="00E648FB" w:rsidP="00F06342">
            <w:pPr>
              <w:ind w:left="74"/>
              <w:jc w:val="both"/>
              <w:rPr>
                <w:color w:val="0000FF"/>
                <w:sz w:val="18"/>
                <w:szCs w:val="18"/>
              </w:rPr>
            </w:pPr>
            <w:r w:rsidRPr="001A7375">
              <w:rPr>
                <w:rFonts w:ascii="Arial" w:eastAsia="Times New Roman" w:hAnsi="Arial" w:cs="Arial"/>
                <w:sz w:val="20"/>
                <w:szCs w:val="20"/>
                <w:lang w:eastAsia="pl-PL"/>
              </w:rPr>
              <w:t>b</w:t>
            </w:r>
            <w:r w:rsidRPr="001A7375">
              <w:rPr>
                <w:rFonts w:ascii="Arial" w:eastAsia="Times New Roman" w:hAnsi="Arial" w:cs="Arial"/>
                <w:color w:val="000000"/>
                <w:sz w:val="20"/>
                <w:szCs w:val="20"/>
                <w:lang w:eastAsia="pl-PL"/>
              </w:rPr>
              <w:t>) obsługa drzwi – elektropneumatyczna ze stanowiska kierowcy z oddzielnym, niezależnym sterowaniem pierwszych drzwi przy kabinie kierowcy, indywidualne sterowanie każdych drzwi oraz wszystkich jednym przyciskiem,</w:t>
            </w:r>
            <w:r w:rsidRPr="001A7375">
              <w:rPr>
                <w:rFonts w:ascii="Arial" w:eastAsia="Times New Roman" w:hAnsi="Arial" w:cs="Arial"/>
                <w:color w:val="FF0000"/>
                <w:sz w:val="20"/>
                <w:szCs w:val="20"/>
                <w:lang w:eastAsia="pl-PL"/>
              </w:rPr>
              <w:t xml:space="preserve">  </w:t>
            </w:r>
          </w:p>
          <w:p w14:paraId="55126F2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wyposażone w mechanizm zabezpieczający przed ściśnięciem pasażera oraz poręcze ułatwiające pasażerom wsiadanie do autobusu,</w:t>
            </w:r>
          </w:p>
          <w:p w14:paraId="3F3E6FE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d) w skrzyniach napędu drzwi oraz na zewnątrz pojazdu po jednym zaworze bezpieczeństwa umożliwiającym otwarcie drzwi od wewnątrz i z zewnątrz pojazdu,</w:t>
            </w:r>
          </w:p>
          <w:p w14:paraId="5957B0C1"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e) szyba drzwi pierwszych podwójna, </w:t>
            </w:r>
          </w:p>
          <w:p w14:paraId="1424D30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f) oszklenie pozostałych skrzydeł drzwiowych wykonane ze szkła bezpiecznego, bezodpryskowego, klejone do skrzydeł drzwiowych lub mocowane w uszczelkach,</w:t>
            </w:r>
          </w:p>
          <w:p w14:paraId="63C07122"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g) pierwsze drzwi zamykane na zamek patentowy, pozostałe ryglowane od wewnątrz na czworokąt,</w:t>
            </w:r>
          </w:p>
          <w:p w14:paraId="68C10B0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h) otwieranie i zamykanie drzwi tylko z pulpitu kierowcy z wyjątkiem pierwszych drzwi otwieranych także z zewnątrz.  Przyciski sterowania </w:t>
            </w:r>
          </w:p>
          <w:p w14:paraId="50D0F80A"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drzwi podświetlane z sygnalizacją przystanku „na żądanie" i otwarcia drzwi,</w:t>
            </w:r>
          </w:p>
          <w:p w14:paraId="7BC87211"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i) hamulec przystankowy działający w charakterze blokady jazdy przy otwartych drzwiach.</w:t>
            </w:r>
          </w:p>
        </w:tc>
        <w:tc>
          <w:tcPr>
            <w:tcW w:w="5426" w:type="dxa"/>
          </w:tcPr>
          <w:p w14:paraId="53CCFF98"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541AD838" w14:textId="77777777" w:rsidTr="0008734A">
        <w:tc>
          <w:tcPr>
            <w:tcW w:w="2216" w:type="dxa"/>
          </w:tcPr>
          <w:p w14:paraId="26E13C54" w14:textId="77777777" w:rsidR="00E648FB" w:rsidRPr="001A7375" w:rsidRDefault="00E648FB" w:rsidP="0008734A">
            <w:pPr>
              <w:spacing w:after="0" w:line="240" w:lineRule="auto"/>
              <w:outlineLvl w:val="0"/>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18. Wentylacja</w:t>
            </w:r>
          </w:p>
        </w:tc>
        <w:tc>
          <w:tcPr>
            <w:tcW w:w="6578" w:type="dxa"/>
          </w:tcPr>
          <w:p w14:paraId="29D4305E"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wentylacja kabiny kierowcy za pomocą przesuwnego okna z lewej strony kierowcy i nawiewów z elektrycznym trzystopniowym wymuszeniem obiegu powietrza,</w:t>
            </w:r>
          </w:p>
          <w:p w14:paraId="4C50556C" w14:textId="6595FF08" w:rsidR="00E648FB" w:rsidRPr="00B25967" w:rsidRDefault="00E648FB" w:rsidP="0008734A">
            <w:pPr>
              <w:spacing w:after="0" w:line="240" w:lineRule="auto"/>
              <w:rPr>
                <w:rFonts w:ascii="Arial" w:eastAsia="Times New Roman" w:hAnsi="Arial" w:cs="Arial"/>
                <w:sz w:val="20"/>
                <w:szCs w:val="20"/>
                <w:lang w:eastAsia="pl-PL"/>
              </w:rPr>
            </w:pPr>
            <w:r w:rsidRPr="00B25967">
              <w:rPr>
                <w:rFonts w:ascii="Arial" w:eastAsia="Times New Roman" w:hAnsi="Arial" w:cs="Arial"/>
                <w:sz w:val="20"/>
                <w:szCs w:val="20"/>
                <w:lang w:eastAsia="pl-PL"/>
              </w:rPr>
              <w:t>b) wentylacja przestrzeni pasażerskiej za pomocą 2 szt. wentylatorów wywiewnych o dużej wydajności, sterowanych elektrycznie z pulpitu kierowcy,</w:t>
            </w:r>
            <w:r w:rsidR="00706F9C">
              <w:rPr>
                <w:rFonts w:ascii="Arial" w:eastAsia="Times New Roman" w:hAnsi="Arial" w:cs="Arial"/>
                <w:sz w:val="20"/>
                <w:szCs w:val="20"/>
                <w:lang w:eastAsia="pl-PL"/>
              </w:rPr>
              <w:t xml:space="preserve"> </w:t>
            </w:r>
          </w:p>
          <w:p w14:paraId="40E9F0D1" w14:textId="77777777" w:rsidR="00E648FB" w:rsidRDefault="00E648FB" w:rsidP="0008734A">
            <w:pPr>
              <w:spacing w:after="0" w:line="240" w:lineRule="auto"/>
              <w:rPr>
                <w:rFonts w:ascii="Arial" w:eastAsia="Times New Roman" w:hAnsi="Arial" w:cs="Arial"/>
                <w:sz w:val="20"/>
                <w:szCs w:val="20"/>
                <w:lang w:eastAsia="pl-PL"/>
              </w:rPr>
            </w:pPr>
            <w:r w:rsidRPr="00B25967">
              <w:rPr>
                <w:rFonts w:ascii="Arial" w:eastAsia="Times New Roman" w:hAnsi="Arial" w:cs="Arial"/>
                <w:sz w:val="20"/>
                <w:szCs w:val="20"/>
                <w:lang w:eastAsia="pl-PL"/>
              </w:rPr>
              <w:t xml:space="preserve">c) dodatkowo przestrzeń pasażerska wyposażona w </w:t>
            </w:r>
            <w:r w:rsidR="0044628B" w:rsidRPr="00B25967">
              <w:rPr>
                <w:rFonts w:ascii="Arial" w:eastAsia="Times New Roman" w:hAnsi="Arial" w:cs="Arial"/>
                <w:sz w:val="20"/>
                <w:szCs w:val="20"/>
                <w:lang w:eastAsia="pl-PL"/>
              </w:rPr>
              <w:t xml:space="preserve">jedną </w:t>
            </w:r>
            <w:r w:rsidRPr="00B25967">
              <w:rPr>
                <w:rFonts w:ascii="Arial" w:eastAsia="Times New Roman" w:hAnsi="Arial" w:cs="Arial"/>
                <w:sz w:val="20"/>
                <w:szCs w:val="20"/>
                <w:lang w:eastAsia="pl-PL"/>
              </w:rPr>
              <w:t>nastawn</w:t>
            </w:r>
            <w:r w:rsidR="0044628B" w:rsidRPr="00B25967">
              <w:rPr>
                <w:rFonts w:ascii="Arial" w:eastAsia="Times New Roman" w:hAnsi="Arial" w:cs="Arial"/>
                <w:sz w:val="20"/>
                <w:szCs w:val="20"/>
                <w:lang w:eastAsia="pl-PL"/>
              </w:rPr>
              <w:t>ą</w:t>
            </w:r>
            <w:r w:rsidRPr="00B25967">
              <w:rPr>
                <w:rFonts w:ascii="Arial" w:eastAsia="Times New Roman" w:hAnsi="Arial" w:cs="Arial"/>
                <w:sz w:val="20"/>
                <w:szCs w:val="20"/>
                <w:lang w:eastAsia="pl-PL"/>
              </w:rPr>
              <w:t xml:space="preserve"> pokryw</w:t>
            </w:r>
            <w:r w:rsidR="0044628B" w:rsidRPr="00B25967">
              <w:rPr>
                <w:rFonts w:ascii="Arial" w:eastAsia="Times New Roman" w:hAnsi="Arial" w:cs="Arial"/>
                <w:sz w:val="20"/>
                <w:szCs w:val="20"/>
                <w:lang w:eastAsia="pl-PL"/>
              </w:rPr>
              <w:t>ę</w:t>
            </w:r>
            <w:r w:rsidRPr="00B25967">
              <w:rPr>
                <w:rFonts w:ascii="Arial" w:eastAsia="Times New Roman" w:hAnsi="Arial" w:cs="Arial"/>
                <w:sz w:val="20"/>
                <w:szCs w:val="20"/>
                <w:lang w:eastAsia="pl-PL"/>
              </w:rPr>
              <w:t xml:space="preserve"> dachow</w:t>
            </w:r>
            <w:r w:rsidR="0044628B" w:rsidRPr="00B25967">
              <w:rPr>
                <w:rFonts w:ascii="Arial" w:eastAsia="Times New Roman" w:hAnsi="Arial" w:cs="Arial"/>
                <w:sz w:val="20"/>
                <w:szCs w:val="20"/>
                <w:lang w:eastAsia="pl-PL"/>
              </w:rPr>
              <w:t>ą</w:t>
            </w:r>
            <w:r w:rsidRPr="00B25967">
              <w:rPr>
                <w:rFonts w:ascii="Arial" w:eastAsia="Times New Roman" w:hAnsi="Arial" w:cs="Arial"/>
                <w:sz w:val="20"/>
                <w:szCs w:val="20"/>
                <w:lang w:eastAsia="pl-PL"/>
              </w:rPr>
              <w:t>, tzw. szyberdach, sterowan</w:t>
            </w:r>
            <w:r w:rsidR="00B25967">
              <w:rPr>
                <w:rFonts w:ascii="Arial" w:eastAsia="Times New Roman" w:hAnsi="Arial" w:cs="Arial"/>
                <w:sz w:val="20"/>
                <w:szCs w:val="20"/>
                <w:lang w:eastAsia="pl-PL"/>
              </w:rPr>
              <w:t>y</w:t>
            </w:r>
            <w:r w:rsidRPr="00B25967">
              <w:rPr>
                <w:rFonts w:ascii="Arial" w:eastAsia="Times New Roman" w:hAnsi="Arial" w:cs="Arial"/>
                <w:sz w:val="20"/>
                <w:szCs w:val="20"/>
                <w:lang w:eastAsia="pl-PL"/>
              </w:rPr>
              <w:t xml:space="preserve"> elektrycznie z pulpitu kierowcy. Szyberdach musi zapewnić automatyczne zamykanie się </w:t>
            </w:r>
            <w:r w:rsidR="00B25967" w:rsidRPr="00B25967">
              <w:rPr>
                <w:rFonts w:ascii="Arial" w:eastAsia="Times New Roman" w:hAnsi="Arial" w:cs="Arial"/>
                <w:sz w:val="20"/>
                <w:szCs w:val="20"/>
                <w:lang w:eastAsia="pl-PL"/>
              </w:rPr>
              <w:t>go</w:t>
            </w:r>
            <w:r w:rsidRPr="00B25967">
              <w:rPr>
                <w:rFonts w:ascii="Arial" w:eastAsia="Times New Roman" w:hAnsi="Arial" w:cs="Arial"/>
                <w:sz w:val="20"/>
                <w:szCs w:val="20"/>
                <w:lang w:eastAsia="pl-PL"/>
              </w:rPr>
              <w:t xml:space="preserve"> po włączeniu w tryb pracy ciągłej wycieraczek przedniej szyby</w:t>
            </w:r>
          </w:p>
          <w:p w14:paraId="2B2F31E9" w14:textId="78AE7739" w:rsidR="0003282E" w:rsidRDefault="00E648FB" w:rsidP="0008734A">
            <w:pPr>
              <w:spacing w:after="0" w:line="240" w:lineRule="auto"/>
              <w:rPr>
                <w:rFonts w:ascii="Arial" w:eastAsia="Times New Roman" w:hAnsi="Arial" w:cs="Arial"/>
                <w:i/>
                <w:iCs/>
                <w:color w:val="006600"/>
                <w:sz w:val="20"/>
                <w:szCs w:val="20"/>
                <w:lang w:eastAsia="pl-PL"/>
              </w:rPr>
            </w:pPr>
            <w:r w:rsidRPr="003A4A92">
              <w:rPr>
                <w:rFonts w:ascii="Arial" w:eastAsia="Times New Roman" w:hAnsi="Arial" w:cs="Arial"/>
                <w:sz w:val="20"/>
                <w:szCs w:val="20"/>
                <w:lang w:eastAsia="pl-PL"/>
              </w:rPr>
              <w:t xml:space="preserve">d) </w:t>
            </w:r>
            <w:r w:rsidR="003A4A92">
              <w:rPr>
                <w:rFonts w:ascii="Arial" w:eastAsia="Times New Roman" w:hAnsi="Arial" w:cs="Arial"/>
                <w:sz w:val="20"/>
                <w:szCs w:val="20"/>
                <w:lang w:eastAsia="pl-PL"/>
              </w:rPr>
              <w:t>z</w:t>
            </w:r>
            <w:r w:rsidR="0003282E" w:rsidRPr="00B25967">
              <w:rPr>
                <w:rFonts w:ascii="Arial" w:eastAsia="Times New Roman" w:hAnsi="Arial" w:cs="Arial"/>
                <w:sz w:val="20"/>
                <w:szCs w:val="20"/>
                <w:lang w:eastAsia="pl-PL"/>
              </w:rPr>
              <w:t>aleca się stosowanie jak największej ilości okien otwieranyc</w:t>
            </w:r>
            <w:r w:rsidR="00201352">
              <w:rPr>
                <w:rFonts w:ascii="Arial" w:eastAsia="Times New Roman" w:hAnsi="Arial" w:cs="Arial"/>
                <w:sz w:val="20"/>
                <w:szCs w:val="20"/>
                <w:lang w:eastAsia="pl-PL"/>
              </w:rPr>
              <w:t>h, jednak nie mniej niż 5 szt. okien bocznych przesuwnych w górnej części z możliwością mechanicznego blokowania na czworokąt, przy czym część otwierana musi stanowić min. 30 % wysokości okna,</w:t>
            </w:r>
          </w:p>
          <w:p w14:paraId="69C860EF" w14:textId="140AE810" w:rsidR="00E648FB" w:rsidRPr="00F73727" w:rsidRDefault="0003282E" w:rsidP="0008734A">
            <w:pPr>
              <w:spacing w:after="0" w:line="240" w:lineRule="auto"/>
              <w:rPr>
                <w:rFonts w:ascii="Arial" w:eastAsia="Times New Roman" w:hAnsi="Arial" w:cs="Arial"/>
                <w:color w:val="000000" w:themeColor="text1"/>
                <w:sz w:val="20"/>
                <w:szCs w:val="20"/>
                <w:lang w:eastAsia="pl-PL"/>
              </w:rPr>
            </w:pPr>
            <w:r w:rsidRPr="001C1CEF">
              <w:rPr>
                <w:rFonts w:ascii="Arial" w:hAnsi="Arial" w:cs="Arial"/>
                <w:color w:val="000000" w:themeColor="text1"/>
                <w:sz w:val="20"/>
                <w:szCs w:val="20"/>
              </w:rPr>
              <w:t>e) zgodnie z obowiązującymi przepisami część okien musi pełnić rolę okien awaryjnych (wyjść bezpieczeństwa), okna awaryjne muszą znajdować się co najmniej w lewej, prawej oraz w tylnej ścianie autobusu</w:t>
            </w:r>
            <w:r w:rsidR="00F73727">
              <w:rPr>
                <w:rFonts w:ascii="Arial" w:hAnsi="Arial" w:cs="Arial"/>
                <w:color w:val="000000" w:themeColor="text1"/>
                <w:sz w:val="20"/>
                <w:szCs w:val="20"/>
              </w:rPr>
              <w:t>.</w:t>
            </w:r>
          </w:p>
        </w:tc>
        <w:tc>
          <w:tcPr>
            <w:tcW w:w="5426" w:type="dxa"/>
          </w:tcPr>
          <w:p w14:paraId="473B96F4"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36A7CABE" w14:textId="77777777" w:rsidTr="0008734A">
        <w:tc>
          <w:tcPr>
            <w:tcW w:w="2216" w:type="dxa"/>
          </w:tcPr>
          <w:p w14:paraId="24E5C46C" w14:textId="77777777" w:rsidR="00E648FB" w:rsidRPr="001A7375" w:rsidRDefault="00E648FB" w:rsidP="0008734A">
            <w:pPr>
              <w:spacing w:after="0" w:line="240" w:lineRule="auto"/>
              <w:outlineLvl w:val="0"/>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19. Ogrzewanie kabiny kierowcy</w:t>
            </w:r>
          </w:p>
        </w:tc>
        <w:tc>
          <w:tcPr>
            <w:tcW w:w="6578" w:type="dxa"/>
          </w:tcPr>
          <w:p w14:paraId="1DAD222D"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z regulacją nawiewu poprzez kanał powietrzny i dysze wylotowe na szybę przednią,</w:t>
            </w:r>
          </w:p>
          <w:p w14:paraId="1604E201"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przewody instalacji układu nawiewu wykonane z tworzyw sztucznych i z metali kolorowych, izolowane termicznie,</w:t>
            </w:r>
          </w:p>
          <w:p w14:paraId="545F090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c) moc nagrzewnic powinna zapewnić utrzymanie w kabinie kierowcy temperatury +10 stopni Celsjusza przy temperaturze zewnętrznej – 15 </w:t>
            </w:r>
            <w:r w:rsidRPr="001A7375">
              <w:rPr>
                <w:rFonts w:ascii="Arial" w:eastAsia="Times New Roman" w:hAnsi="Arial" w:cs="Arial"/>
                <w:sz w:val="20"/>
                <w:szCs w:val="20"/>
                <w:lang w:eastAsia="pl-PL"/>
              </w:rPr>
              <w:lastRenderedPageBreak/>
              <w:t>stopni Celsjusza. Wymagane zamontowanie dodatkowej nagrzewnicy elektrycznej w kabinie kierowcy.</w:t>
            </w:r>
          </w:p>
        </w:tc>
        <w:tc>
          <w:tcPr>
            <w:tcW w:w="5426" w:type="dxa"/>
          </w:tcPr>
          <w:p w14:paraId="5CEACC2D"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76B84AC8" w14:textId="77777777" w:rsidTr="0008734A">
        <w:tc>
          <w:tcPr>
            <w:tcW w:w="2216" w:type="dxa"/>
          </w:tcPr>
          <w:p w14:paraId="5E19A02E"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color w:val="000000"/>
                <w:sz w:val="20"/>
                <w:szCs w:val="20"/>
                <w:lang w:eastAsia="pl-PL"/>
              </w:rPr>
              <w:t xml:space="preserve">20. </w:t>
            </w:r>
            <w:r w:rsidRPr="001A7375">
              <w:rPr>
                <w:rFonts w:ascii="Arial" w:eastAsia="Times New Roman" w:hAnsi="Arial" w:cs="Arial"/>
                <w:sz w:val="20"/>
                <w:szCs w:val="20"/>
                <w:lang w:eastAsia="pl-PL"/>
              </w:rPr>
              <w:t xml:space="preserve">Ogrzewanie </w:t>
            </w:r>
          </w:p>
          <w:p w14:paraId="1822F7A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przestrzeni </w:t>
            </w:r>
          </w:p>
          <w:p w14:paraId="10838D9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pasażerskiej</w:t>
            </w:r>
          </w:p>
          <w:p w14:paraId="21DAF3F5"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c>
          <w:tcPr>
            <w:tcW w:w="6578" w:type="dxa"/>
          </w:tcPr>
          <w:p w14:paraId="67CDB04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a) elektryczne, wodne, wspomagane dodatkowo agregatem grzewczym, o którym mowa w </w:t>
            </w:r>
            <w:proofErr w:type="spellStart"/>
            <w:r w:rsidRPr="001A7375">
              <w:rPr>
                <w:rFonts w:ascii="Arial" w:eastAsia="Times New Roman" w:hAnsi="Arial" w:cs="Arial"/>
                <w:sz w:val="20"/>
                <w:szCs w:val="20"/>
                <w:lang w:eastAsia="pl-PL"/>
              </w:rPr>
              <w:t>ppkt</w:t>
            </w:r>
            <w:proofErr w:type="spellEnd"/>
            <w:r w:rsidRPr="001A7375">
              <w:rPr>
                <w:rFonts w:ascii="Arial" w:eastAsia="Times New Roman" w:hAnsi="Arial" w:cs="Arial"/>
                <w:sz w:val="20"/>
                <w:szCs w:val="20"/>
                <w:lang w:eastAsia="pl-PL"/>
              </w:rPr>
              <w:t xml:space="preserve"> c), realizowane przez :</w:t>
            </w:r>
          </w:p>
          <w:p w14:paraId="58F08F6C"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-grzejniki konwektorowe rozmieszczone w przestrzeni pasażerskiej</w:t>
            </w:r>
          </w:p>
          <w:p w14:paraId="1FBB1733" w14:textId="24C9A8A9"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 nagrzewnice w przestrzeni pasażerskiej min. </w:t>
            </w:r>
            <w:r w:rsidR="00C46E3B" w:rsidRPr="009F2D3C">
              <w:rPr>
                <w:rFonts w:ascii="Arial" w:eastAsia="Times New Roman" w:hAnsi="Arial" w:cs="Arial"/>
                <w:color w:val="000000" w:themeColor="text1"/>
                <w:sz w:val="20"/>
                <w:szCs w:val="20"/>
                <w:lang w:eastAsia="pl-PL"/>
              </w:rPr>
              <w:t>3</w:t>
            </w:r>
            <w:r w:rsidRPr="009F2D3C">
              <w:rPr>
                <w:rFonts w:ascii="Arial" w:eastAsia="Times New Roman" w:hAnsi="Arial" w:cs="Arial"/>
                <w:color w:val="000000" w:themeColor="text1"/>
                <w:sz w:val="20"/>
                <w:szCs w:val="20"/>
                <w:lang w:eastAsia="pl-PL"/>
              </w:rPr>
              <w:t xml:space="preserve"> </w:t>
            </w:r>
            <w:r w:rsidRPr="001A7375">
              <w:rPr>
                <w:rFonts w:ascii="Arial" w:eastAsia="Times New Roman" w:hAnsi="Arial" w:cs="Arial"/>
                <w:sz w:val="20"/>
                <w:szCs w:val="20"/>
                <w:lang w:eastAsia="pl-PL"/>
              </w:rPr>
              <w:t>sztuki, regulacja prędkości obrotowej silników wentylatorów nagrzewnic w sposób płynny lub stopniowy (minimum dwa zakresy),</w:t>
            </w:r>
          </w:p>
          <w:p w14:paraId="6775C7C2"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rury instalacji grzewczej wykonane z metali kolorowych, termoizolowane,</w:t>
            </w:r>
          </w:p>
          <w:p w14:paraId="2C7D3B37" w14:textId="2B2A2BC3"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c) dodatkowe ogrzewanie wodne- niezależny agregat grzewczy o mocy min. 23 </w:t>
            </w:r>
            <w:r w:rsidR="00FA6BDF">
              <w:rPr>
                <w:rFonts w:ascii="Arial" w:eastAsia="Times New Roman" w:hAnsi="Arial" w:cs="Arial"/>
                <w:sz w:val="20"/>
                <w:szCs w:val="20"/>
                <w:lang w:eastAsia="pl-PL"/>
              </w:rPr>
              <w:t>k</w:t>
            </w:r>
            <w:r w:rsidRPr="001A7375">
              <w:rPr>
                <w:rFonts w:ascii="Arial" w:eastAsia="Times New Roman" w:hAnsi="Arial" w:cs="Arial"/>
                <w:sz w:val="20"/>
                <w:szCs w:val="20"/>
                <w:lang w:eastAsia="pl-PL"/>
              </w:rPr>
              <w:t xml:space="preserve">W, zasilany z oddzielnego zbiornika ON o pojemności min. 30 l wyposażony w licznik godzin pracy. </w:t>
            </w:r>
            <w:r w:rsidR="009C4E4B">
              <w:rPr>
                <w:rFonts w:ascii="Arial" w:eastAsia="Times New Roman" w:hAnsi="Arial" w:cs="Arial"/>
                <w:sz w:val="20"/>
                <w:szCs w:val="20"/>
                <w:lang w:eastAsia="pl-PL"/>
              </w:rPr>
              <w:t>Zastosowanie w oferowanych autobusach niezależnego urządzenia grzewczego przystosowanego do zasilania olejem napędowym misi być zgodne z regulaminem nr 122 EKG ONZ</w:t>
            </w:r>
          </w:p>
        </w:tc>
        <w:tc>
          <w:tcPr>
            <w:tcW w:w="5426" w:type="dxa"/>
          </w:tcPr>
          <w:p w14:paraId="5B55695F"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12ECF3AB" w14:textId="77777777" w:rsidTr="0008734A">
        <w:tc>
          <w:tcPr>
            <w:tcW w:w="2216" w:type="dxa"/>
          </w:tcPr>
          <w:p w14:paraId="1719E2BB" w14:textId="77777777" w:rsidR="00E648FB" w:rsidRPr="009C4E4B" w:rsidRDefault="00E648FB" w:rsidP="0008734A">
            <w:pPr>
              <w:spacing w:after="0" w:line="240" w:lineRule="auto"/>
              <w:rPr>
                <w:rFonts w:ascii="Arial" w:eastAsia="Times New Roman" w:hAnsi="Arial" w:cs="Arial"/>
                <w:sz w:val="20"/>
                <w:szCs w:val="20"/>
                <w:lang w:eastAsia="pl-PL"/>
              </w:rPr>
            </w:pPr>
            <w:r w:rsidRPr="009C4E4B">
              <w:rPr>
                <w:rFonts w:ascii="Arial" w:eastAsia="Times New Roman" w:hAnsi="Arial" w:cs="Arial"/>
                <w:sz w:val="20"/>
                <w:szCs w:val="20"/>
                <w:lang w:eastAsia="pl-PL"/>
              </w:rPr>
              <w:t xml:space="preserve">21. Klimatyzacja </w:t>
            </w:r>
          </w:p>
          <w:p w14:paraId="571BCE03" w14:textId="77777777" w:rsidR="00E648FB" w:rsidRPr="001A7375" w:rsidRDefault="00E648FB" w:rsidP="0008734A">
            <w:pPr>
              <w:spacing w:after="0" w:line="240" w:lineRule="auto"/>
              <w:rPr>
                <w:rFonts w:ascii="Arial" w:eastAsia="Times New Roman" w:hAnsi="Arial" w:cs="Arial"/>
                <w:sz w:val="20"/>
                <w:szCs w:val="20"/>
                <w:lang w:eastAsia="pl-PL"/>
              </w:rPr>
            </w:pPr>
          </w:p>
        </w:tc>
        <w:tc>
          <w:tcPr>
            <w:tcW w:w="6578" w:type="dxa"/>
          </w:tcPr>
          <w:p w14:paraId="60BB3E20" w14:textId="18432B3B" w:rsidR="00E648FB" w:rsidRPr="001C2DF8" w:rsidRDefault="00A17534" w:rsidP="005E2A7D">
            <w:pPr>
              <w:spacing w:after="0" w:line="240" w:lineRule="auto"/>
              <w:rPr>
                <w:rFonts w:ascii="Arial" w:eastAsia="Times New Roman" w:hAnsi="Arial" w:cs="Arial"/>
                <w:color w:val="EE0000"/>
                <w:sz w:val="20"/>
                <w:szCs w:val="20"/>
                <w:lang w:eastAsia="pl-PL"/>
              </w:rPr>
            </w:pPr>
            <w:r w:rsidRPr="009C4E4B">
              <w:rPr>
                <w:rFonts w:ascii="Arial" w:eastAsia="Times New Roman" w:hAnsi="Arial" w:cs="Arial"/>
                <w:sz w:val="20"/>
                <w:szCs w:val="20"/>
                <w:lang w:eastAsia="pl-PL"/>
              </w:rPr>
              <w:t>1. K</w:t>
            </w:r>
            <w:r w:rsidR="00E648FB" w:rsidRPr="009C4E4B">
              <w:rPr>
                <w:rFonts w:ascii="Arial" w:eastAsia="Times New Roman" w:hAnsi="Arial" w:cs="Arial"/>
                <w:sz w:val="20"/>
                <w:szCs w:val="20"/>
                <w:lang w:eastAsia="pl-PL"/>
              </w:rPr>
              <w:t xml:space="preserve">limatyzacja </w:t>
            </w:r>
            <w:r w:rsidR="005E2A7D" w:rsidRPr="009C4E4B">
              <w:rPr>
                <w:rFonts w:ascii="Arial" w:eastAsia="Times New Roman" w:hAnsi="Arial" w:cs="Arial"/>
                <w:sz w:val="20"/>
                <w:szCs w:val="20"/>
                <w:lang w:eastAsia="pl-PL"/>
              </w:rPr>
              <w:t>strefowa z podziałem na kabinę kierowcy i przestrzeń pasażerską z niezależ</w:t>
            </w:r>
            <w:r w:rsidRPr="009C4E4B">
              <w:rPr>
                <w:rFonts w:ascii="Arial" w:eastAsia="Times New Roman" w:hAnsi="Arial" w:cs="Arial"/>
                <w:sz w:val="20"/>
                <w:szCs w:val="20"/>
                <w:lang w:eastAsia="pl-PL"/>
              </w:rPr>
              <w:t>nym st</w:t>
            </w:r>
            <w:r w:rsidR="005E2A7D" w:rsidRPr="009C4E4B">
              <w:rPr>
                <w:rFonts w:ascii="Arial" w:eastAsia="Times New Roman" w:hAnsi="Arial" w:cs="Arial"/>
                <w:sz w:val="20"/>
                <w:szCs w:val="20"/>
                <w:lang w:eastAsia="pl-PL"/>
              </w:rPr>
              <w:t>erowaniem dla każdej ze stref</w:t>
            </w:r>
            <w:r w:rsidR="00465A2D" w:rsidRPr="009C4E4B">
              <w:rPr>
                <w:rFonts w:ascii="Arial" w:eastAsia="Times New Roman" w:hAnsi="Arial" w:cs="Arial"/>
                <w:sz w:val="20"/>
                <w:szCs w:val="20"/>
                <w:lang w:eastAsia="pl-PL"/>
              </w:rPr>
              <w:t>.</w:t>
            </w:r>
            <w:r w:rsidR="001C2DF8">
              <w:rPr>
                <w:rFonts w:ascii="Arial" w:eastAsia="Times New Roman" w:hAnsi="Arial" w:cs="Arial"/>
                <w:sz w:val="20"/>
                <w:szCs w:val="20"/>
                <w:lang w:eastAsia="pl-PL"/>
              </w:rPr>
              <w:t xml:space="preserve"> </w:t>
            </w:r>
          </w:p>
          <w:p w14:paraId="0A4B4731" w14:textId="532CCF6D" w:rsidR="005E2A7D" w:rsidRPr="009F2D3C" w:rsidRDefault="005E2A7D" w:rsidP="005E2A7D">
            <w:pPr>
              <w:spacing w:after="0" w:line="240" w:lineRule="auto"/>
              <w:rPr>
                <w:rFonts w:ascii="Arial" w:eastAsia="Times New Roman" w:hAnsi="Arial" w:cs="Arial"/>
                <w:sz w:val="20"/>
                <w:szCs w:val="20"/>
                <w:lang w:eastAsia="pl-PL"/>
              </w:rPr>
            </w:pPr>
            <w:r w:rsidRPr="009F2D3C">
              <w:rPr>
                <w:rFonts w:ascii="Arial" w:eastAsia="Times New Roman" w:hAnsi="Arial" w:cs="Arial"/>
                <w:sz w:val="20"/>
                <w:szCs w:val="20"/>
                <w:lang w:eastAsia="pl-PL"/>
              </w:rPr>
              <w:t>2. Klimatyzator o mocy chłodzącej min 22</w:t>
            </w:r>
            <w:r w:rsidR="00A17534" w:rsidRPr="009F2D3C">
              <w:rPr>
                <w:rFonts w:ascii="Arial" w:eastAsia="Times New Roman" w:hAnsi="Arial" w:cs="Arial"/>
                <w:sz w:val="20"/>
                <w:szCs w:val="20"/>
                <w:lang w:eastAsia="pl-PL"/>
              </w:rPr>
              <w:t xml:space="preserve"> </w:t>
            </w:r>
            <w:proofErr w:type="spellStart"/>
            <w:r w:rsidR="00FA6BDF">
              <w:rPr>
                <w:rFonts w:ascii="Arial" w:eastAsia="Times New Roman" w:hAnsi="Arial" w:cs="Arial"/>
                <w:sz w:val="20"/>
                <w:szCs w:val="20"/>
                <w:lang w:eastAsia="pl-PL"/>
              </w:rPr>
              <w:t>k</w:t>
            </w:r>
            <w:r w:rsidR="00C46E3B" w:rsidRPr="009F2D3C">
              <w:rPr>
                <w:rFonts w:ascii="Arial" w:eastAsia="Times New Roman" w:hAnsi="Arial" w:cs="Arial"/>
                <w:sz w:val="20"/>
                <w:szCs w:val="20"/>
                <w:lang w:eastAsia="pl-PL"/>
              </w:rPr>
              <w:t>W</w:t>
            </w:r>
            <w:r w:rsidRPr="009F2D3C">
              <w:rPr>
                <w:rFonts w:ascii="Arial" w:eastAsia="Times New Roman" w:hAnsi="Arial" w:cs="Arial"/>
                <w:sz w:val="20"/>
                <w:szCs w:val="20"/>
                <w:lang w:eastAsia="pl-PL"/>
              </w:rPr>
              <w:t>.</w:t>
            </w:r>
            <w:proofErr w:type="spellEnd"/>
          </w:p>
          <w:p w14:paraId="04F6D60E" w14:textId="77777777" w:rsidR="005E2A7D" w:rsidRPr="009F2D3C" w:rsidRDefault="005E2A7D" w:rsidP="005E2A7D">
            <w:pPr>
              <w:spacing w:after="0" w:line="240" w:lineRule="auto"/>
              <w:rPr>
                <w:rFonts w:ascii="Arial" w:eastAsia="Times New Roman" w:hAnsi="Arial" w:cs="Arial"/>
                <w:sz w:val="20"/>
                <w:szCs w:val="20"/>
                <w:lang w:eastAsia="pl-PL"/>
              </w:rPr>
            </w:pPr>
            <w:r w:rsidRPr="009F2D3C">
              <w:rPr>
                <w:rFonts w:ascii="Arial" w:eastAsia="Times New Roman" w:hAnsi="Arial" w:cs="Arial"/>
                <w:sz w:val="20"/>
                <w:szCs w:val="20"/>
                <w:lang w:eastAsia="pl-PL"/>
              </w:rPr>
              <w:t>3. Klimatyzator wyposażony w metalowy filtr powietrza wielkokrotnego użytku</w:t>
            </w:r>
            <w:r w:rsidR="00A17534" w:rsidRPr="009F2D3C">
              <w:rPr>
                <w:rFonts w:ascii="Arial" w:eastAsia="Times New Roman" w:hAnsi="Arial" w:cs="Arial"/>
                <w:sz w:val="20"/>
                <w:szCs w:val="20"/>
                <w:lang w:eastAsia="pl-PL"/>
              </w:rPr>
              <w:t>.</w:t>
            </w:r>
          </w:p>
          <w:p w14:paraId="6EFAF7F2" w14:textId="058346EA" w:rsidR="00A17534" w:rsidRPr="003A4A92" w:rsidRDefault="00A17534" w:rsidP="005E2A7D">
            <w:pPr>
              <w:spacing w:after="0" w:line="240" w:lineRule="auto"/>
              <w:rPr>
                <w:rFonts w:ascii="Arial" w:eastAsia="Times New Roman" w:hAnsi="Arial" w:cs="Arial"/>
                <w:sz w:val="20"/>
                <w:szCs w:val="20"/>
                <w:lang w:eastAsia="pl-PL"/>
              </w:rPr>
            </w:pPr>
            <w:r w:rsidRPr="003A4A92">
              <w:rPr>
                <w:rFonts w:ascii="Arial" w:eastAsia="Times New Roman" w:hAnsi="Arial" w:cs="Arial"/>
                <w:sz w:val="20"/>
                <w:szCs w:val="20"/>
                <w:lang w:eastAsia="pl-PL"/>
              </w:rPr>
              <w:t>4. Skraplacz z rurkami miedzianymi.</w:t>
            </w:r>
            <w:r w:rsidR="00C46E3B" w:rsidRPr="003A4A92">
              <w:rPr>
                <w:rFonts w:ascii="Arial" w:eastAsia="Times New Roman" w:hAnsi="Arial" w:cs="Arial"/>
                <w:sz w:val="20"/>
                <w:szCs w:val="20"/>
                <w:lang w:eastAsia="pl-PL"/>
              </w:rPr>
              <w:t xml:space="preserve"> </w:t>
            </w:r>
          </w:p>
          <w:p w14:paraId="2D06F261" w14:textId="7ACF808B" w:rsidR="00A17534" w:rsidRPr="009F2D3C" w:rsidRDefault="009F2D3C" w:rsidP="005E2A7D">
            <w:pPr>
              <w:spacing w:after="0" w:line="240" w:lineRule="auto"/>
              <w:rPr>
                <w:rFonts w:ascii="Arial" w:eastAsia="Times New Roman" w:hAnsi="Arial" w:cs="Arial"/>
                <w:sz w:val="20"/>
                <w:szCs w:val="20"/>
                <w:lang w:eastAsia="pl-PL"/>
              </w:rPr>
            </w:pPr>
            <w:r w:rsidRPr="009F2D3C">
              <w:rPr>
                <w:rFonts w:ascii="Arial" w:eastAsia="Times New Roman" w:hAnsi="Arial" w:cs="Arial"/>
                <w:sz w:val="20"/>
                <w:szCs w:val="20"/>
                <w:lang w:eastAsia="pl-PL"/>
              </w:rPr>
              <w:t>5</w:t>
            </w:r>
            <w:r w:rsidR="00A17534" w:rsidRPr="009F2D3C">
              <w:rPr>
                <w:rFonts w:ascii="Arial" w:eastAsia="Times New Roman" w:hAnsi="Arial" w:cs="Arial"/>
                <w:sz w:val="20"/>
                <w:szCs w:val="20"/>
                <w:lang w:eastAsia="pl-PL"/>
              </w:rPr>
              <w:t xml:space="preserve">. Pojemność układu z czynnikiem chłodzącym </w:t>
            </w:r>
            <w:r w:rsidR="009C4E4B" w:rsidRPr="009F2D3C">
              <w:rPr>
                <w:rFonts w:ascii="Arial" w:eastAsia="Times New Roman" w:hAnsi="Arial" w:cs="Arial"/>
                <w:sz w:val="20"/>
                <w:szCs w:val="20"/>
                <w:lang w:eastAsia="pl-PL"/>
              </w:rPr>
              <w:t>R</w:t>
            </w:r>
            <w:r w:rsidR="00A17534" w:rsidRPr="009F2D3C">
              <w:rPr>
                <w:rFonts w:ascii="Arial" w:eastAsia="Times New Roman" w:hAnsi="Arial" w:cs="Arial"/>
                <w:sz w:val="20"/>
                <w:szCs w:val="20"/>
                <w:lang w:eastAsia="pl-PL"/>
              </w:rPr>
              <w:t xml:space="preserve"> 134.</w:t>
            </w:r>
          </w:p>
          <w:p w14:paraId="7E8D49A1" w14:textId="77777777" w:rsidR="000823B0" w:rsidRPr="009F2D3C" w:rsidRDefault="000823B0" w:rsidP="005E2A7D">
            <w:pPr>
              <w:spacing w:after="0" w:line="240" w:lineRule="auto"/>
              <w:rPr>
                <w:rFonts w:ascii="Arial" w:eastAsia="Times New Roman" w:hAnsi="Arial" w:cs="Arial"/>
                <w:sz w:val="20"/>
                <w:szCs w:val="20"/>
                <w:lang w:eastAsia="pl-PL"/>
              </w:rPr>
            </w:pPr>
            <w:r w:rsidRPr="009F2D3C">
              <w:rPr>
                <w:rFonts w:ascii="Arial" w:eastAsia="Times New Roman" w:hAnsi="Arial" w:cs="Arial"/>
                <w:sz w:val="20"/>
                <w:szCs w:val="20"/>
                <w:lang w:eastAsia="pl-PL"/>
              </w:rPr>
              <w:t>Zautomatyzowana kontrola temperatury wnętrza winna uwzględniać temperaturę na zewnątrz pojazdu poprzez określenie obniżenia lub podwyższenia temperatury wnętrza w zależności od temperatury zewnętrznej.</w:t>
            </w:r>
          </w:p>
          <w:p w14:paraId="0D4E8FE4" w14:textId="4F4A08F6" w:rsidR="000823B0" w:rsidRPr="009C4E4B" w:rsidRDefault="000823B0" w:rsidP="005E2A7D">
            <w:pPr>
              <w:spacing w:after="0" w:line="240" w:lineRule="auto"/>
              <w:rPr>
                <w:rFonts w:ascii="Arial" w:eastAsia="Times New Roman" w:hAnsi="Arial" w:cs="Arial"/>
                <w:sz w:val="20"/>
                <w:szCs w:val="20"/>
                <w:lang w:eastAsia="pl-PL"/>
              </w:rPr>
            </w:pPr>
            <w:r w:rsidRPr="009F2D3C">
              <w:rPr>
                <w:rFonts w:ascii="Arial" w:eastAsia="Times New Roman" w:hAnsi="Arial" w:cs="Arial"/>
                <w:sz w:val="20"/>
                <w:szCs w:val="20"/>
                <w:lang w:eastAsia="pl-PL"/>
              </w:rPr>
              <w:t>Klimatyzacja uruchamia się w przypadku gdy temperatura na zewnątrz autobusu jest wyższa niż  + 25 stopni</w:t>
            </w:r>
            <w:r w:rsidR="009C4E4B" w:rsidRPr="009F2D3C">
              <w:rPr>
                <w:rFonts w:ascii="Arial" w:eastAsia="Times New Roman" w:hAnsi="Arial" w:cs="Arial"/>
                <w:sz w:val="20"/>
                <w:szCs w:val="20"/>
                <w:lang w:eastAsia="pl-PL"/>
              </w:rPr>
              <w:t>. Zamawiający zastrzega sobie możliwość</w:t>
            </w:r>
            <w:r w:rsidR="003A4A92">
              <w:rPr>
                <w:rFonts w:ascii="Arial" w:eastAsia="Times New Roman" w:hAnsi="Arial" w:cs="Arial"/>
                <w:sz w:val="20"/>
                <w:szCs w:val="20"/>
                <w:lang w:eastAsia="pl-PL"/>
              </w:rPr>
              <w:t xml:space="preserve"> </w:t>
            </w:r>
            <w:r w:rsidR="009C4E4B" w:rsidRPr="009F2D3C">
              <w:rPr>
                <w:rFonts w:ascii="Arial" w:eastAsia="Times New Roman" w:hAnsi="Arial" w:cs="Arial"/>
                <w:sz w:val="20"/>
                <w:szCs w:val="20"/>
                <w:lang w:eastAsia="pl-PL"/>
              </w:rPr>
              <w:t>zmiany powyższej temperatury w trybie serwisowym. Kierowca ma mieć możliwość manualnego wyłączenia klimatyzacji.</w:t>
            </w:r>
          </w:p>
        </w:tc>
        <w:tc>
          <w:tcPr>
            <w:tcW w:w="5426" w:type="dxa"/>
          </w:tcPr>
          <w:p w14:paraId="19F2CE9C"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1533D34E" w14:textId="77777777" w:rsidTr="0008734A">
        <w:tc>
          <w:tcPr>
            <w:tcW w:w="2216" w:type="dxa"/>
          </w:tcPr>
          <w:p w14:paraId="274C950E"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22. Lakierowanie</w:t>
            </w:r>
          </w:p>
        </w:tc>
        <w:tc>
          <w:tcPr>
            <w:tcW w:w="6578" w:type="dxa"/>
          </w:tcPr>
          <w:p w14:paraId="3FFEFAD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farbami akrylowymi wieloskładnikowymi z utwardzoną powierzchnią, odporną na mycie w myjniach wieloszczotkowych, zgodnie ze wzorem przedstawionym przez Zamawiającego lub przyszłego użytkownika-MZK Sp. z o. o. w Bolesławcu,</w:t>
            </w:r>
          </w:p>
          <w:p w14:paraId="33E94818"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antykorozyjne zabezpieczenie podwozia i profili zamkniętych (z zewnątrz i wewnątrz).</w:t>
            </w:r>
          </w:p>
        </w:tc>
        <w:tc>
          <w:tcPr>
            <w:tcW w:w="5426" w:type="dxa"/>
          </w:tcPr>
          <w:p w14:paraId="177F9996"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7B815176" w14:textId="77777777" w:rsidTr="0008734A">
        <w:tc>
          <w:tcPr>
            <w:tcW w:w="2216" w:type="dxa"/>
          </w:tcPr>
          <w:p w14:paraId="003E1994"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23. Wycieraczki szyb</w:t>
            </w:r>
          </w:p>
        </w:tc>
        <w:tc>
          <w:tcPr>
            <w:tcW w:w="6578" w:type="dxa"/>
          </w:tcPr>
          <w:p w14:paraId="6967E5C1"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napęd wycieraczek elektryczny z regulowaną częstotliwością pracy,</w:t>
            </w:r>
          </w:p>
          <w:p w14:paraId="51E616A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min. trzy prędkości pracy wycieraczek,</w:t>
            </w:r>
          </w:p>
          <w:p w14:paraId="02FFB7F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c) silnik wycieraczek odporny na przeciążenia,</w:t>
            </w:r>
          </w:p>
          <w:p w14:paraId="2742756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 zbiornik płynu o pojemności min. ok. 5 dm</w:t>
            </w:r>
            <w:r w:rsidRPr="001A7375">
              <w:rPr>
                <w:rFonts w:ascii="Arial" w:eastAsia="Times New Roman" w:hAnsi="Arial" w:cs="Arial"/>
                <w:sz w:val="20"/>
                <w:szCs w:val="20"/>
                <w:vertAlign w:val="superscript"/>
                <w:lang w:eastAsia="pl-PL"/>
              </w:rPr>
              <w:t>3</w:t>
            </w:r>
            <w:r w:rsidRPr="001A7375">
              <w:rPr>
                <w:rFonts w:ascii="Arial" w:eastAsia="Times New Roman" w:hAnsi="Arial" w:cs="Arial"/>
                <w:sz w:val="20"/>
                <w:szCs w:val="20"/>
                <w:lang w:eastAsia="pl-PL"/>
              </w:rPr>
              <w:t>, wykonany z tworzywa sztucznego,</w:t>
            </w:r>
          </w:p>
          <w:p w14:paraId="3B9D9F25"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e) po dwie dysze spryskiwacza na każdą z wycieraczek.</w:t>
            </w:r>
          </w:p>
        </w:tc>
        <w:tc>
          <w:tcPr>
            <w:tcW w:w="5426" w:type="dxa"/>
          </w:tcPr>
          <w:p w14:paraId="28EF32EC"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1D18DB80" w14:textId="77777777" w:rsidTr="0008734A">
        <w:tc>
          <w:tcPr>
            <w:tcW w:w="2216" w:type="dxa"/>
          </w:tcPr>
          <w:p w14:paraId="2B1F11E1"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24. Kabina kierowcy</w:t>
            </w:r>
          </w:p>
        </w:tc>
        <w:tc>
          <w:tcPr>
            <w:tcW w:w="6578" w:type="dxa"/>
          </w:tcPr>
          <w:p w14:paraId="61FDC1D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przeszklona kabina kierowcy typu zamkniętego, zabezpieczona przed zjawiskiem oślepiania kierowcy, przed powstawaniem odblasków oraz refleksów poprzez odpowiednie oklejenie wybranych szyb kabiny specjalną folią antyrefleksyjną,</w:t>
            </w:r>
          </w:p>
          <w:p w14:paraId="5F037FBF"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b) wyposażona w zamykane okienko do lepszego komunikowania się kierowcy z pasażerami i półka do ewentualnej sprzedaży biletów,</w:t>
            </w:r>
          </w:p>
          <w:p w14:paraId="2448A645" w14:textId="77777777" w:rsidR="00E648FB" w:rsidRPr="001A7375" w:rsidRDefault="00E648FB" w:rsidP="0008734A">
            <w:pPr>
              <w:spacing w:after="0" w:line="240" w:lineRule="auto"/>
              <w:rPr>
                <w:rFonts w:ascii="Arial" w:eastAsia="Times New Roman" w:hAnsi="Arial" w:cs="Arial"/>
                <w:color w:val="FF0000"/>
                <w:sz w:val="20"/>
                <w:szCs w:val="20"/>
                <w:lang w:eastAsia="pl-PL"/>
              </w:rPr>
            </w:pPr>
            <w:r w:rsidRPr="001A7375">
              <w:rPr>
                <w:rFonts w:ascii="Arial" w:eastAsia="Times New Roman" w:hAnsi="Arial" w:cs="Arial"/>
                <w:sz w:val="20"/>
                <w:szCs w:val="20"/>
                <w:lang w:eastAsia="pl-PL"/>
              </w:rPr>
              <w:t xml:space="preserve">c) fotel kierowcy podgrzewany z zagłówkiem, z możliwością </w:t>
            </w:r>
            <w:r w:rsidRPr="001A7375">
              <w:rPr>
                <w:rFonts w:ascii="Arial" w:eastAsia="Times New Roman" w:hAnsi="Arial" w:cs="Arial"/>
                <w:color w:val="000000"/>
                <w:sz w:val="20"/>
                <w:szCs w:val="20"/>
                <w:lang w:eastAsia="pl-PL"/>
              </w:rPr>
              <w:t>regulacji siedziska i oparcia, wyposażony w podłokietnik (lewa strona), zawieszony pneumatycznie, wyposażony dodatkowo w pokrowiec,</w:t>
            </w:r>
          </w:p>
          <w:p w14:paraId="121F5D6A"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color w:val="000000"/>
                <w:sz w:val="20"/>
                <w:szCs w:val="20"/>
                <w:lang w:eastAsia="pl-PL"/>
              </w:rPr>
              <w:t>d) nad miejscem kierowcy  przestrzeń z uchylnymi pokrywami przeznaczona na: rejestrator, radiotelefon i radio</w:t>
            </w:r>
            <w:r>
              <w:rPr>
                <w:rFonts w:ascii="Arial" w:eastAsia="Times New Roman" w:hAnsi="Arial" w:cs="Arial"/>
                <w:color w:val="000000"/>
                <w:sz w:val="20"/>
                <w:szCs w:val="20"/>
                <w:lang w:eastAsia="pl-PL"/>
              </w:rPr>
              <w:t xml:space="preserve"> – </w:t>
            </w:r>
            <w:r w:rsidRPr="0098297C">
              <w:rPr>
                <w:rFonts w:ascii="Arial" w:eastAsia="Times New Roman" w:hAnsi="Arial" w:cs="Arial"/>
                <w:sz w:val="20"/>
                <w:szCs w:val="20"/>
                <w:lang w:eastAsia="pl-PL"/>
              </w:rPr>
              <w:t>do uzgodnienia z Zamawiającym lub przyszłym użytkownikiem – MZK Sp. z o. o. w Bolesławcu.</w:t>
            </w:r>
            <w:r w:rsidRPr="0098297C">
              <w:rPr>
                <w:rFonts w:ascii="Arial" w:eastAsia="Times New Roman" w:hAnsi="Arial" w:cs="Arial"/>
                <w:color w:val="000000"/>
                <w:sz w:val="20"/>
                <w:szCs w:val="20"/>
                <w:lang w:eastAsia="pl-PL"/>
              </w:rPr>
              <w:br/>
            </w:r>
            <w:proofErr w:type="spellStart"/>
            <w:r w:rsidRPr="001A7375">
              <w:rPr>
                <w:rFonts w:ascii="Arial" w:eastAsia="Times New Roman" w:hAnsi="Arial" w:cs="Arial"/>
                <w:color w:val="000000"/>
                <w:sz w:val="20"/>
                <w:szCs w:val="20"/>
                <w:lang w:eastAsia="pl-PL"/>
              </w:rPr>
              <w:t>Autokomputer</w:t>
            </w:r>
            <w:proofErr w:type="spellEnd"/>
            <w:r w:rsidRPr="001A7375">
              <w:rPr>
                <w:rFonts w:ascii="Arial" w:eastAsia="Times New Roman" w:hAnsi="Arial" w:cs="Arial"/>
                <w:color w:val="000000"/>
                <w:sz w:val="20"/>
                <w:szCs w:val="20"/>
                <w:lang w:eastAsia="pl-PL"/>
              </w:rPr>
              <w:t xml:space="preserve"> sterujący tablicami informacyjnymi – </w:t>
            </w:r>
            <w:r>
              <w:rPr>
                <w:rFonts w:ascii="Arial" w:eastAsia="Times New Roman" w:hAnsi="Arial" w:cs="Arial"/>
                <w:color w:val="000000"/>
                <w:sz w:val="20"/>
                <w:szCs w:val="20"/>
                <w:lang w:eastAsia="pl-PL"/>
              </w:rPr>
              <w:t>umieszczony</w:t>
            </w:r>
            <w:r w:rsidRPr="001A7375">
              <w:rPr>
                <w:rFonts w:ascii="Arial" w:eastAsia="Times New Roman" w:hAnsi="Arial" w:cs="Arial"/>
                <w:color w:val="000000"/>
                <w:sz w:val="20"/>
                <w:szCs w:val="20"/>
                <w:lang w:eastAsia="pl-PL"/>
              </w:rPr>
              <w:t xml:space="preserve"> w miejscu uzgodnionym z Zamawiającym lub przyszłym użytkownikiem-MZK Sp. z o. o. w Bolesławcu,</w:t>
            </w:r>
            <w:r w:rsidRPr="001A7375">
              <w:rPr>
                <w:rFonts w:ascii="Arial" w:eastAsia="Times New Roman" w:hAnsi="Arial" w:cs="Arial"/>
                <w:color w:val="000000"/>
                <w:sz w:val="20"/>
                <w:szCs w:val="20"/>
                <w:lang w:eastAsia="pl-PL"/>
              </w:rPr>
              <w:br/>
            </w:r>
            <w:r w:rsidRPr="001A7375">
              <w:rPr>
                <w:rFonts w:ascii="Arial" w:eastAsia="Times New Roman" w:hAnsi="Arial" w:cs="Arial"/>
                <w:sz w:val="20"/>
                <w:szCs w:val="20"/>
                <w:lang w:eastAsia="pl-PL"/>
              </w:rPr>
              <w:t>e) wyposażona w nowoczesny, regulowany pulpit kierowcy z zestawem wskaźników informujących kierowcę na bieżąco o stanie technicznym pojazdu,</w:t>
            </w:r>
          </w:p>
          <w:p w14:paraId="584F75C3" w14:textId="77777777" w:rsidR="00E648FB" w:rsidRPr="001A7375" w:rsidRDefault="00E648FB" w:rsidP="0008734A">
            <w:pPr>
              <w:spacing w:after="0" w:line="240" w:lineRule="auto"/>
              <w:rPr>
                <w:rFonts w:ascii="Arial" w:eastAsia="Times New Roman" w:hAnsi="Arial" w:cs="Arial"/>
                <w:b/>
                <w:i/>
                <w:sz w:val="20"/>
                <w:szCs w:val="20"/>
                <w:lang w:eastAsia="pl-PL"/>
              </w:rPr>
            </w:pPr>
            <w:r w:rsidRPr="001A7375">
              <w:rPr>
                <w:rFonts w:ascii="Arial" w:eastAsia="Times New Roman" w:hAnsi="Arial" w:cs="Arial"/>
                <w:sz w:val="20"/>
                <w:szCs w:val="20"/>
                <w:lang w:eastAsia="pl-PL"/>
              </w:rPr>
              <w:t>f) pulpit kierowcy wyposażony co najmniej w prędkościomierz, drogomierz (bez tachografu),</w:t>
            </w:r>
          </w:p>
          <w:p w14:paraId="7B6593E6"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sz w:val="20"/>
                <w:szCs w:val="20"/>
                <w:lang w:eastAsia="pl-PL"/>
              </w:rPr>
              <w:t>g) pulpit kierowcy wyposażony we wskaźnik poziomu naładowania magazynu energii ze strefą tzw. rezerwy energii tj. niskiego stanu energii magazynu energii, wskaźnik szacowanego do wykonania przebiegu w kilometrach na pozostałym stanie energii magazynu energii, licznik zużytej energii elektrycznej</w:t>
            </w:r>
            <w:r w:rsidRPr="001A7375">
              <w:rPr>
                <w:rFonts w:ascii="Arial" w:eastAsia="Times New Roman" w:hAnsi="Arial" w:cs="Arial"/>
                <w:color w:val="000000"/>
                <w:sz w:val="20"/>
                <w:szCs w:val="20"/>
                <w:lang w:eastAsia="pl-PL"/>
              </w:rPr>
              <w:t>, średnie i chwilowe zużycie energii elektrycznej oraz poziom paliwa płynnego do ogrzewania,</w:t>
            </w:r>
          </w:p>
          <w:p w14:paraId="02E7EB80"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sz w:val="20"/>
                <w:szCs w:val="20"/>
                <w:lang w:eastAsia="pl-PL"/>
              </w:rPr>
              <w:t xml:space="preserve">h) </w:t>
            </w:r>
            <w:r w:rsidRPr="001A7375">
              <w:rPr>
                <w:rFonts w:ascii="Arial" w:eastAsia="Times New Roman" w:hAnsi="Arial" w:cs="Arial"/>
                <w:color w:val="000000"/>
                <w:sz w:val="20"/>
                <w:szCs w:val="20"/>
                <w:lang w:eastAsia="pl-PL"/>
              </w:rPr>
              <w:t>wyświetlacz LCD wyświetlający komunikaty tekstowe w języku polskim i graficznie,</w:t>
            </w:r>
          </w:p>
          <w:p w14:paraId="1642343E"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i) roleta przeciwsłoneczna na około 2/3 szerokości okna przedniego oraz na szybie bocznej z lewej strony kierowcy. Szerokość rolet nie może ograniczać widoczności lusterek bocznych,</w:t>
            </w:r>
          </w:p>
          <w:p w14:paraId="04DADE7C" w14:textId="464C2B7F" w:rsidR="00E648FB" w:rsidRPr="00C46E3B" w:rsidRDefault="00E648FB" w:rsidP="0008734A">
            <w:pPr>
              <w:spacing w:after="0" w:line="240" w:lineRule="auto"/>
              <w:rPr>
                <w:rFonts w:ascii="Arial" w:eastAsia="Times New Roman" w:hAnsi="Arial" w:cs="Arial"/>
                <w:i/>
                <w:iCs/>
                <w:color w:val="000000"/>
                <w:sz w:val="20"/>
                <w:szCs w:val="20"/>
                <w:lang w:eastAsia="pl-PL"/>
              </w:rPr>
            </w:pPr>
            <w:r w:rsidRPr="001A7375">
              <w:rPr>
                <w:rFonts w:ascii="Arial" w:eastAsia="Times New Roman" w:hAnsi="Arial" w:cs="Arial"/>
                <w:color w:val="000000"/>
                <w:sz w:val="20"/>
                <w:szCs w:val="20"/>
                <w:lang w:eastAsia="pl-PL"/>
              </w:rPr>
              <w:t>j) górna część szyb przednich oraz szyba okna bocznego kierowcy przyciemniona przy pomocy folii samoprzylepnej, przeciwsłonecznej,</w:t>
            </w:r>
            <w:r w:rsidR="00C46E3B">
              <w:rPr>
                <w:rFonts w:ascii="Arial" w:eastAsia="Times New Roman" w:hAnsi="Arial" w:cs="Arial"/>
                <w:color w:val="000000"/>
                <w:sz w:val="20"/>
                <w:szCs w:val="20"/>
                <w:lang w:eastAsia="pl-PL"/>
              </w:rPr>
              <w:t xml:space="preserve"> </w:t>
            </w:r>
            <w:r w:rsidR="00C46E3B" w:rsidRPr="00F73727">
              <w:rPr>
                <w:rFonts w:ascii="Arial" w:eastAsia="Times New Roman" w:hAnsi="Arial" w:cs="Arial"/>
                <w:color w:val="000000" w:themeColor="text1"/>
                <w:sz w:val="20"/>
                <w:szCs w:val="20"/>
                <w:lang w:eastAsia="pl-PL"/>
              </w:rPr>
              <w:t>w sposób zgodny z obowiązującymi przepisami.</w:t>
            </w:r>
            <w:r w:rsidRPr="00F73727">
              <w:rPr>
                <w:rFonts w:ascii="Arial" w:eastAsia="Times New Roman" w:hAnsi="Arial" w:cs="Arial"/>
                <w:color w:val="000000" w:themeColor="text1"/>
                <w:sz w:val="20"/>
                <w:szCs w:val="20"/>
                <w:lang w:eastAsia="pl-PL"/>
              </w:rPr>
              <w:t xml:space="preserve"> </w:t>
            </w:r>
          </w:p>
          <w:p w14:paraId="5B95E8C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k) zamykany na klucz schowek na drobne przedmioty oraz jeden wieszak na ubranie kierowcy umieszczony na wewnętrznej stronie ścianki działowej kabiny,</w:t>
            </w:r>
          </w:p>
          <w:p w14:paraId="210F065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l) kolorystyka wnętrza kabiny kierowcy do uzgodnienia z Zamawiającym lub przyszłym użytkownikiem-MZK Sp. z o. o. w Bolesławcu,</w:t>
            </w:r>
          </w:p>
          <w:p w14:paraId="5871E881" w14:textId="65449D1E"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m) lustra wewnętrzne</w:t>
            </w:r>
            <w:r w:rsidR="007B4A4F">
              <w:rPr>
                <w:rFonts w:ascii="Arial" w:eastAsia="Times New Roman" w:hAnsi="Arial" w:cs="Arial"/>
                <w:sz w:val="20"/>
                <w:szCs w:val="20"/>
                <w:lang w:eastAsia="pl-PL"/>
              </w:rPr>
              <w:t xml:space="preserve"> </w:t>
            </w:r>
            <w:r w:rsidR="007B4A4F" w:rsidRPr="00DA1D7F">
              <w:rPr>
                <w:rFonts w:ascii="Arial" w:eastAsia="Times New Roman" w:hAnsi="Arial" w:cs="Arial"/>
                <w:i/>
                <w:iCs/>
                <w:color w:val="000000" w:themeColor="text1"/>
                <w:sz w:val="20"/>
                <w:szCs w:val="20"/>
                <w:lang w:eastAsia="pl-PL"/>
              </w:rPr>
              <w:t>sterowane elektrycznie</w:t>
            </w:r>
            <w:r w:rsidRPr="001A7375">
              <w:rPr>
                <w:rFonts w:ascii="Arial" w:eastAsia="Times New Roman" w:hAnsi="Arial" w:cs="Arial"/>
                <w:sz w:val="20"/>
                <w:szCs w:val="20"/>
                <w:lang w:eastAsia="pl-PL"/>
              </w:rPr>
              <w:t>,</w:t>
            </w:r>
          </w:p>
          <w:p w14:paraId="24F1749B"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n) radiotelefon opisany w pkt. 32,</w:t>
            </w:r>
          </w:p>
          <w:p w14:paraId="5E132CAF" w14:textId="05A1267C"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o) radio niekodowane, wzmacniacz, głośniki w przestrzeni pasażerskiej (min. 4 szt.), mikrofon, antena zewnętrzna,</w:t>
            </w:r>
          </w:p>
          <w:p w14:paraId="20A60F44" w14:textId="77777777" w:rsidR="00E648FB"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p) gniazdo </w:t>
            </w:r>
            <w:proofErr w:type="spellStart"/>
            <w:r w:rsidRPr="001A7375">
              <w:rPr>
                <w:rFonts w:ascii="Arial" w:eastAsia="Times New Roman" w:hAnsi="Arial" w:cs="Arial"/>
                <w:color w:val="000000"/>
                <w:sz w:val="20"/>
                <w:szCs w:val="20"/>
                <w:lang w:eastAsia="pl-PL"/>
              </w:rPr>
              <w:t>zapalniczkowe</w:t>
            </w:r>
            <w:proofErr w:type="spellEnd"/>
            <w:r w:rsidRPr="001A7375">
              <w:rPr>
                <w:rFonts w:ascii="Arial" w:eastAsia="Times New Roman" w:hAnsi="Arial" w:cs="Arial"/>
                <w:color w:val="000000"/>
                <w:sz w:val="20"/>
                <w:szCs w:val="20"/>
                <w:lang w:eastAsia="pl-PL"/>
              </w:rPr>
              <w:t xml:space="preserve"> 12V + gniazdo USB przeznaczone do ładowania urządzeń mobilnych.</w:t>
            </w:r>
          </w:p>
          <w:p w14:paraId="1DA46771" w14:textId="77777777" w:rsidR="001D780E" w:rsidRPr="0054119C" w:rsidRDefault="001D0748" w:rsidP="0008734A">
            <w:pPr>
              <w:spacing w:after="0" w:line="240" w:lineRule="auto"/>
              <w:rPr>
                <w:rFonts w:ascii="Arial" w:eastAsia="Times New Roman" w:hAnsi="Arial" w:cs="Arial"/>
                <w:sz w:val="20"/>
                <w:szCs w:val="20"/>
                <w:lang w:eastAsia="pl-PL"/>
              </w:rPr>
            </w:pPr>
            <w:r w:rsidRPr="0054119C">
              <w:rPr>
                <w:rFonts w:ascii="Arial" w:eastAsia="Times New Roman" w:hAnsi="Arial" w:cs="Arial"/>
                <w:sz w:val="20"/>
                <w:szCs w:val="20"/>
                <w:lang w:eastAsia="pl-PL"/>
              </w:rPr>
              <w:t xml:space="preserve">r) </w:t>
            </w:r>
            <w:r w:rsidR="001D780E" w:rsidRPr="0054119C">
              <w:rPr>
                <w:rFonts w:ascii="Arial" w:eastAsia="Times New Roman" w:hAnsi="Arial" w:cs="Arial"/>
                <w:sz w:val="20"/>
                <w:szCs w:val="20"/>
                <w:lang w:eastAsia="pl-PL"/>
              </w:rPr>
              <w:t xml:space="preserve"> schowek chłodzony na typow</w:t>
            </w:r>
            <w:r w:rsidR="004C223B">
              <w:rPr>
                <w:rFonts w:ascii="Arial" w:eastAsia="Times New Roman" w:hAnsi="Arial" w:cs="Arial"/>
                <w:sz w:val="20"/>
                <w:szCs w:val="20"/>
                <w:lang w:eastAsia="pl-PL"/>
              </w:rPr>
              <w:t>ą</w:t>
            </w:r>
            <w:r w:rsidR="001D780E" w:rsidRPr="0054119C">
              <w:rPr>
                <w:rFonts w:ascii="Arial" w:eastAsia="Times New Roman" w:hAnsi="Arial" w:cs="Arial"/>
                <w:sz w:val="20"/>
                <w:szCs w:val="20"/>
                <w:lang w:eastAsia="pl-PL"/>
              </w:rPr>
              <w:t xml:space="preserve"> butelkę  o pojemności 1,5 L</w:t>
            </w:r>
          </w:p>
          <w:p w14:paraId="47211552" w14:textId="77777777" w:rsidR="00E648FB" w:rsidRPr="009A72DE" w:rsidRDefault="001C2DF8" w:rsidP="0008734A">
            <w:pPr>
              <w:spacing w:after="0" w:line="240" w:lineRule="auto"/>
              <w:rPr>
                <w:rFonts w:ascii="Arial" w:eastAsia="Times New Roman" w:hAnsi="Arial" w:cs="Arial"/>
                <w:color w:val="FF0000"/>
                <w:sz w:val="20"/>
                <w:szCs w:val="20"/>
                <w:lang w:eastAsia="pl-PL"/>
              </w:rPr>
            </w:pPr>
            <w:r>
              <w:rPr>
                <w:rFonts w:ascii="Arial" w:eastAsia="Times New Roman" w:hAnsi="Arial" w:cs="Arial"/>
                <w:color w:val="000000"/>
                <w:sz w:val="20"/>
                <w:szCs w:val="20"/>
                <w:lang w:eastAsia="pl-PL"/>
              </w:rPr>
              <w:t>s</w:t>
            </w:r>
            <w:r w:rsidR="00E648FB">
              <w:rPr>
                <w:rFonts w:ascii="Arial" w:eastAsia="Times New Roman" w:hAnsi="Arial" w:cs="Arial"/>
                <w:color w:val="000000"/>
                <w:sz w:val="20"/>
                <w:szCs w:val="20"/>
                <w:lang w:eastAsia="pl-PL"/>
              </w:rPr>
              <w:t>)</w:t>
            </w:r>
            <w:r w:rsidR="00E648FB" w:rsidRPr="00180200">
              <w:rPr>
                <w:rFonts w:ascii="Arial" w:eastAsia="Times New Roman" w:hAnsi="Arial" w:cs="Arial"/>
                <w:color w:val="FF0000"/>
                <w:sz w:val="20"/>
                <w:szCs w:val="20"/>
                <w:lang w:eastAsia="pl-PL"/>
              </w:rPr>
              <w:t xml:space="preserve"> </w:t>
            </w:r>
            <w:r w:rsidR="00E648FB" w:rsidRPr="00FB2016">
              <w:rPr>
                <w:rFonts w:ascii="Arial" w:eastAsia="Times New Roman" w:hAnsi="Arial" w:cs="Arial"/>
                <w:sz w:val="20"/>
                <w:szCs w:val="20"/>
                <w:lang w:eastAsia="pl-PL"/>
              </w:rPr>
              <w:t>preferowane będą pojazdy spełniające wymogi konstrukcji pojazdu w zakresie ochrony osób przebywających w kabinie pojazdu użytkowego zgodne z Regulaminem 29-01 lub nowszy EKG ONZ</w:t>
            </w:r>
          </w:p>
        </w:tc>
        <w:tc>
          <w:tcPr>
            <w:tcW w:w="5426" w:type="dxa"/>
          </w:tcPr>
          <w:p w14:paraId="5B3BB843"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1651259A" w14:textId="77777777" w:rsidTr="0008734A">
        <w:tc>
          <w:tcPr>
            <w:tcW w:w="2216" w:type="dxa"/>
          </w:tcPr>
          <w:p w14:paraId="5DA98C53"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25. Podłoga</w:t>
            </w:r>
          </w:p>
        </w:tc>
        <w:tc>
          <w:tcPr>
            <w:tcW w:w="6578" w:type="dxa"/>
          </w:tcPr>
          <w:p w14:paraId="7BC7A16F" w14:textId="77777777" w:rsidR="004D1340" w:rsidRPr="004D1340" w:rsidRDefault="004D1340" w:rsidP="004D1340">
            <w:pPr>
              <w:spacing w:after="0" w:line="240" w:lineRule="auto"/>
              <w:rPr>
                <w:rFonts w:ascii="Arial" w:eastAsia="Times New Roman" w:hAnsi="Arial" w:cs="Arial"/>
                <w:sz w:val="20"/>
                <w:szCs w:val="20"/>
                <w:lang w:eastAsia="pl-PL"/>
              </w:rPr>
            </w:pPr>
            <w:r w:rsidRPr="004D1340">
              <w:rPr>
                <w:rFonts w:ascii="Arial" w:eastAsia="Times New Roman" w:hAnsi="Arial" w:cs="Arial"/>
                <w:sz w:val="20"/>
                <w:szCs w:val="20"/>
                <w:lang w:eastAsia="pl-PL"/>
              </w:rPr>
              <w:t>a) podłoga płaska bez progów poprzecznych na całej długości autobusu, bez stopni w drzwiach wejściowych, wyposażona przy środkowych (drugich drzwiach) w podjazd dla wózków otwierany ręcznie, posiadający umieszczony przez producenta w sposób trwały informację o wielkości dopuszczonego obciążenia w kilogramach, informacja musi być widoczna po otworzeniu podjazdu, musi być jednoznaczna i czytelna dla osoby korzystającej,</w:t>
            </w:r>
          </w:p>
          <w:p w14:paraId="5FA275AF" w14:textId="71111EA8" w:rsidR="001C1CEF" w:rsidRPr="001C1CEF" w:rsidRDefault="004D1340" w:rsidP="001C1CEF">
            <w:pPr>
              <w:spacing w:after="0" w:line="240" w:lineRule="auto"/>
              <w:rPr>
                <w:rFonts w:ascii="Arial" w:eastAsia="Times New Roman" w:hAnsi="Arial" w:cs="Arial"/>
                <w:sz w:val="20"/>
                <w:szCs w:val="20"/>
                <w:lang w:eastAsia="pl-PL"/>
              </w:rPr>
            </w:pPr>
            <w:r w:rsidRPr="004D1340">
              <w:rPr>
                <w:rFonts w:ascii="Arial" w:eastAsia="Times New Roman" w:hAnsi="Arial" w:cs="Arial"/>
                <w:sz w:val="20"/>
                <w:szCs w:val="20"/>
                <w:lang w:eastAsia="pl-PL"/>
              </w:rPr>
              <w:t xml:space="preserve">b) z wydzielonym miejscem o długości minimum 2000mm do przewożenia wózków dziecięcych i </w:t>
            </w:r>
            <w:r w:rsidR="00971D70">
              <w:rPr>
                <w:rFonts w:ascii="Arial" w:eastAsia="Times New Roman" w:hAnsi="Arial" w:cs="Arial"/>
                <w:sz w:val="20"/>
                <w:szCs w:val="20"/>
                <w:lang w:eastAsia="pl-PL"/>
              </w:rPr>
              <w:t>dla osób z niepełnosprawnością</w:t>
            </w:r>
            <w:r w:rsidRPr="004D1340">
              <w:rPr>
                <w:rFonts w:ascii="Arial" w:eastAsia="Times New Roman" w:hAnsi="Arial" w:cs="Arial"/>
                <w:sz w:val="20"/>
                <w:szCs w:val="20"/>
                <w:lang w:eastAsia="pl-PL"/>
              </w:rPr>
              <w:t xml:space="preserve">, naprzeciw drugich drzwi, zaopatrzonym w przyciski z piktogramem </w:t>
            </w:r>
            <w:r w:rsidR="00971D70" w:rsidRPr="00971D70">
              <w:rPr>
                <w:rFonts w:ascii="Arial" w:eastAsia="Times New Roman" w:hAnsi="Arial" w:cs="Arial"/>
                <w:sz w:val="20"/>
                <w:szCs w:val="20"/>
                <w:lang w:eastAsia="pl-PL"/>
              </w:rPr>
              <w:t xml:space="preserve">dla osób z niepełnosprawnością </w:t>
            </w:r>
            <w:r w:rsidRPr="004D1340">
              <w:rPr>
                <w:rFonts w:ascii="Arial" w:eastAsia="Times New Roman" w:hAnsi="Arial" w:cs="Arial"/>
                <w:sz w:val="20"/>
                <w:szCs w:val="20"/>
                <w:lang w:eastAsia="pl-PL"/>
              </w:rPr>
              <w:t xml:space="preserve">i wózka dziecięcego (oznakowane znakami wypukłymi w języku </w:t>
            </w:r>
            <w:proofErr w:type="spellStart"/>
            <w:r w:rsidRPr="004D1340">
              <w:rPr>
                <w:rFonts w:ascii="Arial" w:eastAsia="Times New Roman" w:hAnsi="Arial" w:cs="Arial"/>
                <w:sz w:val="20"/>
                <w:szCs w:val="20"/>
                <w:lang w:eastAsia="pl-PL"/>
              </w:rPr>
              <w:t>Braille”a</w:t>
            </w:r>
            <w:proofErr w:type="spellEnd"/>
            <w:r w:rsidRPr="004D1340">
              <w:rPr>
                <w:rFonts w:ascii="Arial" w:eastAsia="Times New Roman" w:hAnsi="Arial" w:cs="Arial"/>
                <w:sz w:val="20"/>
                <w:szCs w:val="20"/>
                <w:lang w:eastAsia="pl-PL"/>
              </w:rPr>
              <w:t>), sygnalizującymi kierowcy zamiar opuszczenia</w:t>
            </w:r>
            <w:r w:rsidR="001C1CEF">
              <w:rPr>
                <w:rFonts w:ascii="Arial" w:eastAsia="Times New Roman" w:hAnsi="Arial" w:cs="Arial"/>
                <w:sz w:val="20"/>
                <w:szCs w:val="20"/>
                <w:lang w:eastAsia="pl-PL"/>
              </w:rPr>
              <w:t xml:space="preserve"> </w:t>
            </w:r>
            <w:r w:rsidR="001C1CEF" w:rsidRPr="001C1CEF">
              <w:rPr>
                <w:rFonts w:ascii="Arial" w:eastAsia="Times New Roman" w:hAnsi="Arial" w:cs="Arial"/>
                <w:sz w:val="20"/>
                <w:szCs w:val="20"/>
                <w:lang w:eastAsia="pl-PL"/>
              </w:rPr>
              <w:t>autobusu przez</w:t>
            </w:r>
            <w:r w:rsidR="00971D70">
              <w:t xml:space="preserve"> </w:t>
            </w:r>
            <w:r w:rsidR="00971D70" w:rsidRPr="00971D70">
              <w:rPr>
                <w:rFonts w:ascii="Arial" w:eastAsia="Times New Roman" w:hAnsi="Arial" w:cs="Arial"/>
                <w:sz w:val="20"/>
                <w:szCs w:val="20"/>
                <w:lang w:eastAsia="pl-PL"/>
              </w:rPr>
              <w:t xml:space="preserve">dla osób z niepełnosprawnością </w:t>
            </w:r>
            <w:r w:rsidR="001C1CEF" w:rsidRPr="001C1CEF">
              <w:rPr>
                <w:rFonts w:ascii="Arial" w:eastAsia="Times New Roman" w:hAnsi="Arial" w:cs="Arial"/>
                <w:sz w:val="20"/>
                <w:szCs w:val="20"/>
                <w:lang w:eastAsia="pl-PL"/>
              </w:rPr>
              <w:t>lub matkę z dzieckiem.</w:t>
            </w:r>
          </w:p>
          <w:p w14:paraId="7689AB1D" w14:textId="77777777" w:rsidR="001C1CEF" w:rsidRPr="001C1CEF" w:rsidRDefault="001C1CEF" w:rsidP="001C1CEF">
            <w:pPr>
              <w:spacing w:after="0" w:line="240" w:lineRule="auto"/>
              <w:rPr>
                <w:rFonts w:ascii="Arial" w:eastAsia="Times New Roman" w:hAnsi="Arial" w:cs="Arial"/>
                <w:sz w:val="20"/>
                <w:szCs w:val="20"/>
                <w:lang w:eastAsia="pl-PL"/>
              </w:rPr>
            </w:pPr>
            <w:r w:rsidRPr="001C1CEF">
              <w:rPr>
                <w:rFonts w:ascii="Arial" w:eastAsia="Times New Roman" w:hAnsi="Arial" w:cs="Arial"/>
                <w:sz w:val="20"/>
                <w:szCs w:val="20"/>
                <w:lang w:eastAsia="pl-PL"/>
              </w:rPr>
              <w:t>c) pole powierzchni dla pasażerów stojących obliczone zgodnie z regulaminem nr 107 EKG ONZ,</w:t>
            </w:r>
          </w:p>
          <w:p w14:paraId="1A7670FF" w14:textId="77777777" w:rsidR="001C1CEF" w:rsidRPr="001C1CEF" w:rsidRDefault="001C1CEF" w:rsidP="001C1CEF">
            <w:pPr>
              <w:spacing w:after="0" w:line="240" w:lineRule="auto"/>
              <w:rPr>
                <w:rFonts w:ascii="Arial" w:eastAsia="Times New Roman" w:hAnsi="Arial" w:cs="Arial"/>
                <w:sz w:val="20"/>
                <w:szCs w:val="20"/>
                <w:lang w:eastAsia="pl-PL"/>
              </w:rPr>
            </w:pPr>
            <w:r w:rsidRPr="001C1CEF">
              <w:rPr>
                <w:rFonts w:ascii="Arial" w:eastAsia="Times New Roman" w:hAnsi="Arial" w:cs="Arial"/>
                <w:sz w:val="20"/>
                <w:szCs w:val="20"/>
                <w:lang w:eastAsia="pl-PL"/>
              </w:rPr>
              <w:t>d)poszyta wielowarstwową, wodoodporną, trudnopalną sklejką, gwarantującą optymalne wygłuszenie przestrzeni pasażerskiej,</w:t>
            </w:r>
          </w:p>
          <w:p w14:paraId="4CD9AB0C" w14:textId="77777777" w:rsidR="001C1CEF" w:rsidRPr="001C1CEF" w:rsidRDefault="001C1CEF" w:rsidP="001C1CEF">
            <w:pPr>
              <w:spacing w:after="0" w:line="240" w:lineRule="auto"/>
              <w:rPr>
                <w:rFonts w:ascii="Arial" w:eastAsia="Times New Roman" w:hAnsi="Arial" w:cs="Arial"/>
                <w:sz w:val="20"/>
                <w:szCs w:val="20"/>
                <w:lang w:eastAsia="pl-PL"/>
              </w:rPr>
            </w:pPr>
            <w:r w:rsidRPr="001C1CEF">
              <w:rPr>
                <w:rFonts w:ascii="Arial" w:eastAsia="Times New Roman" w:hAnsi="Arial" w:cs="Arial"/>
                <w:sz w:val="20"/>
                <w:szCs w:val="20"/>
                <w:lang w:eastAsia="pl-PL"/>
              </w:rPr>
              <w:t>e) wykładzina podłogowa trudnopalna, przeciwpoślizgowa, do ustalenia z Zamawiającym,</w:t>
            </w:r>
          </w:p>
          <w:p w14:paraId="5583BEFA" w14:textId="77777777" w:rsidR="001C1CEF" w:rsidRPr="001C1CEF" w:rsidRDefault="001C1CEF" w:rsidP="001C1CEF">
            <w:pPr>
              <w:spacing w:after="0" w:line="240" w:lineRule="auto"/>
              <w:rPr>
                <w:rFonts w:ascii="Arial" w:eastAsia="Times New Roman" w:hAnsi="Arial" w:cs="Arial"/>
                <w:sz w:val="20"/>
                <w:szCs w:val="20"/>
                <w:lang w:eastAsia="pl-PL"/>
              </w:rPr>
            </w:pPr>
            <w:r w:rsidRPr="001C1CEF">
              <w:rPr>
                <w:rFonts w:ascii="Arial" w:eastAsia="Times New Roman" w:hAnsi="Arial" w:cs="Arial"/>
                <w:sz w:val="20"/>
                <w:szCs w:val="20"/>
                <w:lang w:eastAsia="pl-PL"/>
              </w:rPr>
              <w:t>f) w strefach zewnętrznych drzwi oraz stopnie wewnętrzne w kolorze żółtym, ostrzegawczym,</w:t>
            </w:r>
          </w:p>
          <w:p w14:paraId="63A22909" w14:textId="3A848678" w:rsidR="00E648FB" w:rsidRPr="001C2DF8" w:rsidRDefault="001C1CEF" w:rsidP="001C1CEF">
            <w:pPr>
              <w:spacing w:after="0" w:line="240" w:lineRule="auto"/>
              <w:rPr>
                <w:rFonts w:ascii="Arial" w:eastAsia="Times New Roman" w:hAnsi="Arial" w:cs="Arial"/>
                <w:sz w:val="20"/>
                <w:szCs w:val="20"/>
                <w:highlight w:val="yellow"/>
                <w:lang w:eastAsia="pl-PL"/>
              </w:rPr>
            </w:pPr>
            <w:r w:rsidRPr="001C1CEF">
              <w:rPr>
                <w:rFonts w:ascii="Arial" w:eastAsia="Times New Roman" w:hAnsi="Arial" w:cs="Arial"/>
                <w:sz w:val="20"/>
                <w:szCs w:val="20"/>
                <w:lang w:eastAsia="pl-PL"/>
              </w:rPr>
              <w:lastRenderedPageBreak/>
              <w:t>g) w miejscach wyznaczonych na wózek</w:t>
            </w:r>
            <w:r w:rsidR="00E9288F">
              <w:t xml:space="preserve"> </w:t>
            </w:r>
            <w:r w:rsidR="00E9288F" w:rsidRPr="00E9288F">
              <w:rPr>
                <w:rFonts w:ascii="Arial" w:eastAsia="Times New Roman" w:hAnsi="Arial" w:cs="Arial"/>
                <w:sz w:val="20"/>
                <w:szCs w:val="20"/>
                <w:lang w:eastAsia="pl-PL"/>
              </w:rPr>
              <w:t>dla osób z niepełnosprawnością</w:t>
            </w:r>
            <w:r w:rsidRPr="001C1CEF">
              <w:rPr>
                <w:rFonts w:ascii="Arial" w:eastAsia="Times New Roman" w:hAnsi="Arial" w:cs="Arial"/>
                <w:sz w:val="20"/>
                <w:szCs w:val="20"/>
                <w:lang w:eastAsia="pl-PL"/>
              </w:rPr>
              <w:t>, wózek dziecięcy, wykładzina podłogowa zawiera odpowiednie znaki informacyjne (piktogramy o rozmiarach 500mm x 500mm).</w:t>
            </w:r>
          </w:p>
        </w:tc>
        <w:tc>
          <w:tcPr>
            <w:tcW w:w="5426" w:type="dxa"/>
          </w:tcPr>
          <w:p w14:paraId="5F0D24FF" w14:textId="3395816D" w:rsidR="00E648FB" w:rsidRPr="00F06342" w:rsidRDefault="00E648FB" w:rsidP="001C1CEF">
            <w:pPr>
              <w:spacing w:after="0" w:line="240" w:lineRule="auto"/>
              <w:rPr>
                <w:rFonts w:ascii="Arial" w:eastAsia="Times New Roman" w:hAnsi="Arial" w:cs="Arial"/>
                <w:color w:val="006600"/>
                <w:sz w:val="20"/>
                <w:szCs w:val="20"/>
                <w:lang w:eastAsia="pl-PL"/>
              </w:rPr>
            </w:pPr>
          </w:p>
        </w:tc>
      </w:tr>
      <w:tr w:rsidR="00E648FB" w:rsidRPr="001A7375" w14:paraId="5F774EFD" w14:textId="77777777" w:rsidTr="0008734A">
        <w:tc>
          <w:tcPr>
            <w:tcW w:w="2216" w:type="dxa"/>
          </w:tcPr>
          <w:p w14:paraId="421C4C0D" w14:textId="77777777" w:rsidR="00E648FB" w:rsidRPr="001A7375" w:rsidRDefault="00E648FB" w:rsidP="0008734A">
            <w:pPr>
              <w:spacing w:after="0" w:line="240" w:lineRule="auto"/>
              <w:rPr>
                <w:rFonts w:ascii="Arial" w:eastAsia="Times New Roman" w:hAnsi="Arial" w:cs="Arial"/>
                <w:sz w:val="20"/>
                <w:szCs w:val="20"/>
                <w:lang w:eastAsia="pl-PL"/>
              </w:rPr>
            </w:pPr>
            <w:bookmarkStart w:id="1" w:name="_Hlk224035463"/>
            <w:r w:rsidRPr="001A7375">
              <w:rPr>
                <w:rFonts w:ascii="Arial" w:eastAsia="Times New Roman" w:hAnsi="Arial" w:cs="Arial"/>
                <w:color w:val="000000"/>
                <w:sz w:val="20"/>
                <w:szCs w:val="20"/>
                <w:lang w:eastAsia="pl-PL"/>
              </w:rPr>
              <w:t xml:space="preserve">26. </w:t>
            </w:r>
            <w:r w:rsidRPr="001A7375">
              <w:rPr>
                <w:rFonts w:ascii="Arial" w:eastAsia="Times New Roman" w:hAnsi="Arial" w:cs="Arial"/>
                <w:sz w:val="20"/>
                <w:szCs w:val="20"/>
                <w:lang w:eastAsia="pl-PL"/>
              </w:rPr>
              <w:t xml:space="preserve">Wyposażenie </w:t>
            </w:r>
          </w:p>
          <w:p w14:paraId="529E770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przestrzeni </w:t>
            </w:r>
          </w:p>
          <w:p w14:paraId="2448F50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pasażerskiej</w:t>
            </w:r>
          </w:p>
          <w:p w14:paraId="1DECCAD6"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c>
          <w:tcPr>
            <w:tcW w:w="6578" w:type="dxa"/>
          </w:tcPr>
          <w:p w14:paraId="202E3D8C" w14:textId="77777777" w:rsidR="00E648FB"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poręcze zabezpieczone antykorozyjnie, malowane proszk</w:t>
            </w:r>
            <w:r w:rsidR="00A95432">
              <w:rPr>
                <w:rFonts w:ascii="Arial" w:eastAsia="Times New Roman" w:hAnsi="Arial" w:cs="Arial"/>
                <w:sz w:val="20"/>
                <w:szCs w:val="20"/>
                <w:lang w:eastAsia="pl-PL"/>
              </w:rPr>
              <w:t>owo w kolorze żółtym (RAL-1003),</w:t>
            </w:r>
          </w:p>
          <w:p w14:paraId="28FBFA7A"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poziome,</w:t>
            </w:r>
          </w:p>
          <w:p w14:paraId="65C4F342"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pionowe,</w:t>
            </w:r>
          </w:p>
          <w:p w14:paraId="4FB51C1E"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za stanowiskiem kierowcy osłona z materiałów lekkich, nieprzezroczysta,</w:t>
            </w:r>
          </w:p>
          <w:p w14:paraId="72048F6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przy drzwiach wejściowych ścianki osłonowe wykonane z poliwęglanów, umiejscowione:</w:t>
            </w:r>
          </w:p>
          <w:p w14:paraId="33FD45F8" w14:textId="78E2BBB1"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za drzwiami 1,2</w:t>
            </w:r>
            <w:r>
              <w:rPr>
                <w:rFonts w:ascii="Arial" w:eastAsia="Times New Roman" w:hAnsi="Arial" w:cs="Arial"/>
                <w:sz w:val="20"/>
                <w:szCs w:val="20"/>
                <w:lang w:eastAsia="pl-PL"/>
              </w:rPr>
              <w:t>,3</w:t>
            </w:r>
            <w:r w:rsidR="00A56E33">
              <w:rPr>
                <w:rFonts w:ascii="Arial" w:eastAsia="Times New Roman" w:hAnsi="Arial" w:cs="Arial"/>
                <w:sz w:val="20"/>
                <w:szCs w:val="20"/>
                <w:lang w:eastAsia="pl-PL"/>
              </w:rPr>
              <w:t>,</w:t>
            </w:r>
          </w:p>
          <w:p w14:paraId="16720ABF" w14:textId="13DBA8E1"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przed drzwiami  2,</w:t>
            </w:r>
            <w:r>
              <w:rPr>
                <w:rFonts w:ascii="Arial" w:eastAsia="Times New Roman" w:hAnsi="Arial" w:cs="Arial"/>
                <w:sz w:val="20"/>
                <w:szCs w:val="20"/>
                <w:lang w:eastAsia="pl-PL"/>
              </w:rPr>
              <w:t xml:space="preserve"> 3</w:t>
            </w:r>
            <w:r w:rsidR="00A56E33">
              <w:rPr>
                <w:rFonts w:ascii="Arial" w:eastAsia="Times New Roman" w:hAnsi="Arial" w:cs="Arial"/>
                <w:sz w:val="20"/>
                <w:szCs w:val="20"/>
                <w:lang w:eastAsia="pl-PL"/>
              </w:rPr>
              <w:t>,</w:t>
            </w:r>
          </w:p>
          <w:p w14:paraId="3012F81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 przycisk „STOP" awaryjny min. 3 szt. z wydzieleniem przycisku STOP dla osoby na wózku,</w:t>
            </w:r>
          </w:p>
          <w:p w14:paraId="62C42E65"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e) przycisk „przystanek na żądanie" min. 3 szt.,</w:t>
            </w:r>
          </w:p>
          <w:p w14:paraId="7FA48E0A" w14:textId="26384C6F" w:rsidR="00E648FB"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f) min. </w:t>
            </w:r>
            <w:r w:rsidR="00F06342" w:rsidRPr="00A56E33">
              <w:rPr>
                <w:rFonts w:ascii="Arial" w:eastAsia="Times New Roman" w:hAnsi="Arial" w:cs="Arial"/>
                <w:color w:val="000000" w:themeColor="text1"/>
                <w:sz w:val="20"/>
                <w:szCs w:val="20"/>
                <w:lang w:eastAsia="pl-PL"/>
              </w:rPr>
              <w:t>3</w:t>
            </w:r>
            <w:r w:rsidRPr="001A7375">
              <w:rPr>
                <w:rFonts w:ascii="Arial" w:eastAsia="Times New Roman" w:hAnsi="Arial" w:cs="Arial"/>
                <w:sz w:val="20"/>
                <w:szCs w:val="20"/>
                <w:lang w:eastAsia="pl-PL"/>
              </w:rPr>
              <w:t xml:space="preserve"> szt. ładowarek USB do ładowania telefonów komórkowych</w:t>
            </w:r>
            <w:r w:rsidR="00305E27">
              <w:rPr>
                <w:rFonts w:ascii="Arial" w:eastAsia="Times New Roman" w:hAnsi="Arial" w:cs="Arial"/>
                <w:sz w:val="20"/>
                <w:szCs w:val="20"/>
                <w:lang w:eastAsia="pl-PL"/>
              </w:rPr>
              <w:t>,</w:t>
            </w:r>
            <w:r w:rsidR="00DB5512">
              <w:rPr>
                <w:rFonts w:ascii="Arial" w:eastAsia="Times New Roman" w:hAnsi="Arial" w:cs="Arial"/>
                <w:sz w:val="20"/>
                <w:szCs w:val="20"/>
                <w:lang w:eastAsia="pl-PL"/>
              </w:rPr>
              <w:t xml:space="preserve"> </w:t>
            </w:r>
          </w:p>
          <w:p w14:paraId="5E8304AC" w14:textId="77777777" w:rsidR="00DB5512" w:rsidRPr="00121026" w:rsidRDefault="00DB5512" w:rsidP="0008734A">
            <w:pPr>
              <w:spacing w:after="0" w:line="240" w:lineRule="auto"/>
              <w:rPr>
                <w:rFonts w:ascii="Arial" w:eastAsia="Times New Roman" w:hAnsi="Arial" w:cs="Arial"/>
                <w:sz w:val="20"/>
                <w:szCs w:val="20"/>
                <w:lang w:eastAsia="pl-PL"/>
              </w:rPr>
            </w:pPr>
            <w:r w:rsidRPr="00121026">
              <w:rPr>
                <w:rFonts w:ascii="Arial" w:eastAsia="Times New Roman" w:hAnsi="Arial" w:cs="Arial"/>
                <w:sz w:val="20"/>
                <w:szCs w:val="20"/>
                <w:lang w:eastAsia="pl-PL"/>
              </w:rPr>
              <w:t>g) pętla indukcyjna dla osób niedosłyszących</w:t>
            </w:r>
            <w:r w:rsidR="00305E27" w:rsidRPr="00121026">
              <w:rPr>
                <w:rFonts w:ascii="Arial" w:eastAsia="Times New Roman" w:hAnsi="Arial" w:cs="Arial"/>
                <w:sz w:val="20"/>
                <w:szCs w:val="20"/>
                <w:lang w:eastAsia="pl-PL"/>
              </w:rPr>
              <w:t>.</w:t>
            </w:r>
            <w:r w:rsidR="00F54AD8" w:rsidRPr="00121026">
              <w:rPr>
                <w:rFonts w:ascii="Arial" w:eastAsia="Times New Roman" w:hAnsi="Arial" w:cs="Arial"/>
                <w:sz w:val="20"/>
                <w:szCs w:val="20"/>
                <w:lang w:eastAsia="pl-PL"/>
              </w:rPr>
              <w:t xml:space="preserve"> </w:t>
            </w:r>
          </w:p>
          <w:p w14:paraId="7FD17D92" w14:textId="0D8AF1DB" w:rsidR="00F54AD8" w:rsidRPr="00F54AD8" w:rsidRDefault="00F54AD8" w:rsidP="00F54AD8">
            <w:pPr>
              <w:spacing w:after="0" w:line="240" w:lineRule="auto"/>
              <w:rPr>
                <w:rFonts w:ascii="Arial" w:eastAsia="Times New Roman" w:hAnsi="Arial" w:cs="Arial"/>
                <w:sz w:val="20"/>
                <w:szCs w:val="20"/>
                <w:lang w:eastAsia="pl-PL"/>
              </w:rPr>
            </w:pPr>
            <w:r w:rsidRPr="00F54AD8">
              <w:rPr>
                <w:rFonts w:ascii="Arial" w:eastAsia="Times New Roman" w:hAnsi="Arial" w:cs="Arial"/>
                <w:sz w:val="20"/>
                <w:szCs w:val="20"/>
                <w:lang w:eastAsia="pl-PL"/>
              </w:rPr>
              <w:t>W pojeździe musi zostać zamontowana pętla indukcyjna wzmacniająca zapowiedzi</w:t>
            </w:r>
            <w:r>
              <w:rPr>
                <w:rFonts w:ascii="Arial" w:eastAsia="Times New Roman" w:hAnsi="Arial" w:cs="Arial"/>
                <w:sz w:val="20"/>
                <w:szCs w:val="20"/>
                <w:lang w:eastAsia="pl-PL"/>
              </w:rPr>
              <w:t xml:space="preserve"> </w:t>
            </w:r>
            <w:r w:rsidRPr="00F54AD8">
              <w:rPr>
                <w:rFonts w:ascii="Arial" w:eastAsia="Times New Roman" w:hAnsi="Arial" w:cs="Arial"/>
                <w:sz w:val="20"/>
                <w:szCs w:val="20"/>
                <w:lang w:eastAsia="pl-PL"/>
              </w:rPr>
              <w:t>głosowe osobom niedosłyszącym.</w:t>
            </w:r>
          </w:p>
          <w:p w14:paraId="6C8FD6D2" w14:textId="758519B4" w:rsidR="00F54AD8" w:rsidRPr="00F54AD8" w:rsidRDefault="00F54AD8" w:rsidP="00F54AD8">
            <w:pPr>
              <w:spacing w:after="0" w:line="240" w:lineRule="auto"/>
              <w:rPr>
                <w:rFonts w:ascii="Arial" w:eastAsia="Times New Roman" w:hAnsi="Arial" w:cs="Arial"/>
                <w:sz w:val="20"/>
                <w:szCs w:val="20"/>
                <w:lang w:eastAsia="pl-PL"/>
              </w:rPr>
            </w:pPr>
            <w:r w:rsidRPr="00F54AD8">
              <w:rPr>
                <w:rFonts w:ascii="Arial" w:eastAsia="Times New Roman" w:hAnsi="Arial" w:cs="Arial"/>
                <w:sz w:val="20"/>
                <w:szCs w:val="20"/>
                <w:lang w:eastAsia="pl-PL"/>
              </w:rPr>
              <w:t>Pętla indukcyjna musi spełniać normę PN-EN 60118-4:2015-06 lub równoważną.</w:t>
            </w:r>
            <w:r w:rsidR="00121026">
              <w:rPr>
                <w:rFonts w:ascii="Arial" w:eastAsia="Times New Roman" w:hAnsi="Arial" w:cs="Arial"/>
                <w:sz w:val="20"/>
                <w:szCs w:val="20"/>
                <w:lang w:eastAsia="pl-PL"/>
              </w:rPr>
              <w:t xml:space="preserve"> </w:t>
            </w:r>
            <w:r w:rsidRPr="00F54AD8">
              <w:rPr>
                <w:rFonts w:ascii="Arial" w:eastAsia="Times New Roman" w:hAnsi="Arial" w:cs="Arial"/>
                <w:sz w:val="20"/>
                <w:szCs w:val="20"/>
                <w:lang w:eastAsia="pl-PL"/>
              </w:rPr>
              <w:t>Autobus z zainstalowaną pętlą indukcyjną musi posiadać stosowane oznaczenia.</w:t>
            </w:r>
          </w:p>
          <w:p w14:paraId="65313152" w14:textId="77777777" w:rsidR="00F54AD8" w:rsidRPr="00F54AD8" w:rsidRDefault="00F54AD8" w:rsidP="00F54AD8">
            <w:pPr>
              <w:spacing w:after="0" w:line="240" w:lineRule="auto"/>
              <w:rPr>
                <w:rFonts w:ascii="Arial" w:eastAsia="Times New Roman" w:hAnsi="Arial" w:cs="Arial"/>
                <w:sz w:val="20"/>
                <w:szCs w:val="20"/>
                <w:lang w:eastAsia="pl-PL"/>
              </w:rPr>
            </w:pPr>
            <w:r w:rsidRPr="00F54AD8">
              <w:rPr>
                <w:rFonts w:ascii="Arial" w:eastAsia="Times New Roman" w:hAnsi="Arial" w:cs="Arial"/>
                <w:sz w:val="20"/>
                <w:szCs w:val="20"/>
                <w:lang w:eastAsia="pl-PL"/>
              </w:rPr>
              <w:t>Pętla indukcyjna nie może zakłócać pracy elektrycznych obwodów autobusu.</w:t>
            </w:r>
          </w:p>
          <w:p w14:paraId="1B34C0B2" w14:textId="2B3DFA85" w:rsidR="00F54AD8" w:rsidRPr="001A7375" w:rsidRDefault="00F54AD8" w:rsidP="00F54AD8">
            <w:pPr>
              <w:spacing w:after="0" w:line="240" w:lineRule="auto"/>
              <w:rPr>
                <w:rFonts w:ascii="Arial" w:eastAsia="Times New Roman" w:hAnsi="Arial" w:cs="Arial"/>
                <w:sz w:val="20"/>
                <w:szCs w:val="20"/>
                <w:lang w:eastAsia="pl-PL"/>
              </w:rPr>
            </w:pPr>
            <w:r w:rsidRPr="00F54AD8">
              <w:rPr>
                <w:rFonts w:ascii="Arial" w:eastAsia="Times New Roman" w:hAnsi="Arial" w:cs="Arial"/>
                <w:sz w:val="20"/>
                <w:szCs w:val="20"/>
                <w:lang w:eastAsia="pl-PL"/>
              </w:rPr>
              <w:t>Zamawiający wymaga dostawy 1 szt. urządzenia - testera i odbiornika pętli indukcyjnej (miernik natężenia pola FSM, analogowy, pamięć USB z sygnałami testowymi, słuchawki).</w:t>
            </w:r>
          </w:p>
        </w:tc>
        <w:tc>
          <w:tcPr>
            <w:tcW w:w="5426" w:type="dxa"/>
          </w:tcPr>
          <w:p w14:paraId="51D124A2" w14:textId="77777777" w:rsidR="00E648FB" w:rsidRPr="001A7375" w:rsidRDefault="00E648FB" w:rsidP="0008734A">
            <w:pPr>
              <w:spacing w:after="0" w:line="240" w:lineRule="auto"/>
              <w:rPr>
                <w:rFonts w:ascii="Arial" w:eastAsia="Times New Roman" w:hAnsi="Arial" w:cs="Arial"/>
                <w:sz w:val="20"/>
                <w:szCs w:val="20"/>
                <w:lang w:eastAsia="pl-PL"/>
              </w:rPr>
            </w:pPr>
          </w:p>
        </w:tc>
      </w:tr>
      <w:bookmarkEnd w:id="1"/>
      <w:tr w:rsidR="00E648FB" w:rsidRPr="001A7375" w14:paraId="2E2FC24C" w14:textId="77777777" w:rsidTr="0008734A">
        <w:tc>
          <w:tcPr>
            <w:tcW w:w="2216" w:type="dxa"/>
          </w:tcPr>
          <w:p w14:paraId="7F1E2E9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color w:val="000000"/>
                <w:sz w:val="20"/>
                <w:szCs w:val="20"/>
                <w:lang w:eastAsia="pl-PL"/>
              </w:rPr>
              <w:t xml:space="preserve">27. </w:t>
            </w:r>
            <w:r w:rsidRPr="001A7375">
              <w:rPr>
                <w:rFonts w:ascii="Arial" w:eastAsia="Times New Roman" w:hAnsi="Arial" w:cs="Arial"/>
                <w:sz w:val="20"/>
                <w:szCs w:val="20"/>
                <w:lang w:eastAsia="pl-PL"/>
              </w:rPr>
              <w:t xml:space="preserve">Wykończenie </w:t>
            </w:r>
          </w:p>
          <w:p w14:paraId="43EDC878"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wnętrza</w:t>
            </w:r>
          </w:p>
          <w:p w14:paraId="1430823B" w14:textId="77777777" w:rsidR="00E648FB" w:rsidRPr="001A7375" w:rsidRDefault="00E648FB" w:rsidP="0008734A">
            <w:pPr>
              <w:spacing w:after="0" w:line="240" w:lineRule="auto"/>
              <w:rPr>
                <w:rFonts w:ascii="Arial" w:eastAsia="Times New Roman" w:hAnsi="Arial" w:cs="Arial"/>
                <w:color w:val="000000"/>
                <w:sz w:val="20"/>
                <w:szCs w:val="20"/>
                <w:lang w:eastAsia="pl-PL"/>
              </w:rPr>
            </w:pPr>
          </w:p>
        </w:tc>
        <w:tc>
          <w:tcPr>
            <w:tcW w:w="6578" w:type="dxa"/>
          </w:tcPr>
          <w:p w14:paraId="2400D4B9" w14:textId="77777777" w:rsidR="00E648FB" w:rsidRPr="00A95432" w:rsidRDefault="00E648FB" w:rsidP="0008734A">
            <w:pPr>
              <w:spacing w:after="0" w:line="240" w:lineRule="auto"/>
              <w:rPr>
                <w:rFonts w:ascii="Arial" w:eastAsia="Times New Roman" w:hAnsi="Arial" w:cs="Arial"/>
                <w:color w:val="C00000"/>
                <w:sz w:val="20"/>
                <w:szCs w:val="20"/>
                <w:lang w:eastAsia="pl-PL"/>
              </w:rPr>
            </w:pPr>
            <w:r w:rsidRPr="001A7375">
              <w:rPr>
                <w:rFonts w:ascii="Arial" w:eastAsia="Times New Roman" w:hAnsi="Arial" w:cs="Arial"/>
                <w:sz w:val="20"/>
                <w:szCs w:val="20"/>
                <w:lang w:eastAsia="pl-PL"/>
              </w:rPr>
              <w:t>a</w:t>
            </w:r>
            <w:r w:rsidRPr="006628A1">
              <w:rPr>
                <w:rFonts w:ascii="Arial" w:eastAsia="Times New Roman" w:hAnsi="Arial" w:cs="Arial"/>
                <w:sz w:val="20"/>
                <w:szCs w:val="20"/>
                <w:lang w:eastAsia="pl-PL"/>
              </w:rPr>
              <w:t xml:space="preserve">) poszycie wewnętrzne: laminowana, trudnopalna płyta dźwiękochłonna w kolorystyce uzgodnionej z Zamawiającym lub przyszłym użytkownikiem-MZK Sp. z o. o. w Bolesławcu, </w:t>
            </w:r>
          </w:p>
          <w:p w14:paraId="4EED750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słupki międzyokienne i listwy podokienne z tworzywa,</w:t>
            </w:r>
          </w:p>
          <w:p w14:paraId="06AF73C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pas nadokienny: pokrywy z paneli aluminiowych i laminatu,</w:t>
            </w:r>
          </w:p>
          <w:p w14:paraId="13F836F0" w14:textId="77777777" w:rsidR="00E648FB" w:rsidRPr="006628A1" w:rsidRDefault="00E648FB" w:rsidP="0008734A">
            <w:pPr>
              <w:spacing w:after="0" w:line="240" w:lineRule="auto"/>
              <w:rPr>
                <w:rFonts w:ascii="Arial" w:eastAsia="Times New Roman" w:hAnsi="Arial" w:cs="Arial"/>
                <w:sz w:val="20"/>
                <w:szCs w:val="20"/>
                <w:lang w:eastAsia="pl-PL"/>
              </w:rPr>
            </w:pPr>
            <w:r w:rsidRPr="006628A1">
              <w:rPr>
                <w:rFonts w:ascii="Arial" w:eastAsia="Times New Roman" w:hAnsi="Arial" w:cs="Arial"/>
                <w:sz w:val="20"/>
                <w:szCs w:val="20"/>
                <w:lang w:eastAsia="pl-PL"/>
              </w:rPr>
              <w:t>d) sufit: płyty z tworzywa sztucznego trudnopalnego w kolorze jasnym,</w:t>
            </w:r>
          </w:p>
          <w:p w14:paraId="346052C8"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e) cała powierzchnia dachu i ścian bocznych izolowana termicznie i akustycznie,</w:t>
            </w:r>
          </w:p>
          <w:p w14:paraId="6E5481F8"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f) kolorystyka całości wnętrza do uzgodnienia z Zamawiającym lub przyszłym użytkownikiem- MZK Sp. z o. o. w Bolesławcu.</w:t>
            </w:r>
          </w:p>
        </w:tc>
        <w:tc>
          <w:tcPr>
            <w:tcW w:w="5426" w:type="dxa"/>
          </w:tcPr>
          <w:p w14:paraId="3B0AF397"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5149E411" w14:textId="77777777" w:rsidTr="0008734A">
        <w:tc>
          <w:tcPr>
            <w:tcW w:w="2216" w:type="dxa"/>
          </w:tcPr>
          <w:p w14:paraId="793D9A4C"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lastRenderedPageBreak/>
              <w:t xml:space="preserve">28. </w:t>
            </w:r>
            <w:r w:rsidRPr="001A7375">
              <w:rPr>
                <w:rFonts w:ascii="Arial" w:eastAsia="Times New Roman" w:hAnsi="Arial" w:cs="Arial"/>
                <w:sz w:val="20"/>
                <w:szCs w:val="20"/>
                <w:lang w:eastAsia="pl-PL"/>
              </w:rPr>
              <w:t>Siedzenia</w:t>
            </w:r>
          </w:p>
        </w:tc>
        <w:tc>
          <w:tcPr>
            <w:tcW w:w="6578" w:type="dxa"/>
          </w:tcPr>
          <w:p w14:paraId="4B555AC2" w14:textId="6CDE3F51" w:rsidR="00E648FB" w:rsidRPr="00382FD3" w:rsidRDefault="00E648FB" w:rsidP="0008734A">
            <w:pPr>
              <w:spacing w:after="0" w:line="240" w:lineRule="auto"/>
              <w:rPr>
                <w:rFonts w:ascii="Arial" w:eastAsia="Times New Roman" w:hAnsi="Arial" w:cs="Arial"/>
                <w:color w:val="C00000"/>
                <w:sz w:val="20"/>
                <w:szCs w:val="20"/>
                <w:lang w:eastAsia="pl-PL"/>
              </w:rPr>
            </w:pPr>
            <w:r w:rsidRPr="001A7375">
              <w:rPr>
                <w:rFonts w:ascii="Arial" w:eastAsia="Times New Roman" w:hAnsi="Arial" w:cs="Arial"/>
                <w:sz w:val="20"/>
                <w:szCs w:val="20"/>
                <w:lang w:eastAsia="pl-PL"/>
              </w:rPr>
              <w:t xml:space="preserve">a) typu miejskiego skorupowe, o budowie modułowej, wykonane z </w:t>
            </w:r>
            <w:r w:rsidR="00903F16">
              <w:rPr>
                <w:rFonts w:ascii="Arial" w:eastAsia="Times New Roman" w:hAnsi="Arial" w:cs="Arial"/>
                <w:sz w:val="20"/>
                <w:szCs w:val="20"/>
                <w:lang w:eastAsia="pl-PL"/>
              </w:rPr>
              <w:t xml:space="preserve">trudnopalnego </w:t>
            </w:r>
            <w:r w:rsidRPr="001A7375">
              <w:rPr>
                <w:rFonts w:ascii="Arial" w:eastAsia="Times New Roman" w:hAnsi="Arial" w:cs="Arial"/>
                <w:sz w:val="20"/>
                <w:szCs w:val="20"/>
                <w:lang w:eastAsia="pl-PL"/>
              </w:rPr>
              <w:t xml:space="preserve">tworzywa sztucznego </w:t>
            </w:r>
            <w:r w:rsidR="00903F16" w:rsidRPr="00DA1D7F">
              <w:rPr>
                <w:rFonts w:ascii="Arial" w:hAnsi="Arial" w:cs="Arial"/>
                <w:color w:val="000000" w:themeColor="text1"/>
                <w:sz w:val="20"/>
                <w:szCs w:val="20"/>
              </w:rPr>
              <w:t>gładkiego (nie dopuszcza się zastosowania tworzywa porowatego),</w:t>
            </w:r>
            <w:r w:rsidR="00903F16" w:rsidRPr="00DA1D7F">
              <w:rPr>
                <w:color w:val="000000" w:themeColor="text1"/>
                <w:sz w:val="18"/>
                <w:szCs w:val="18"/>
              </w:rPr>
              <w:t xml:space="preserve"> </w:t>
            </w:r>
            <w:r w:rsidRPr="001A7375">
              <w:rPr>
                <w:rFonts w:ascii="Arial" w:eastAsia="Times New Roman" w:hAnsi="Arial" w:cs="Arial"/>
                <w:sz w:val="20"/>
                <w:szCs w:val="20"/>
                <w:lang w:eastAsia="pl-PL"/>
              </w:rPr>
              <w:t>na szkielecie stalowym z możliwością łatwego demontażu i montażu, ergonomiczne, z wkładką tapicerską, wandaloodporne ora</w:t>
            </w:r>
            <w:r>
              <w:rPr>
                <w:rFonts w:ascii="Arial" w:eastAsia="Times New Roman" w:hAnsi="Arial" w:cs="Arial"/>
                <w:sz w:val="20"/>
                <w:szCs w:val="20"/>
                <w:lang w:eastAsia="pl-PL"/>
              </w:rPr>
              <w:t>z uchwytami od strony przejścia.</w:t>
            </w:r>
            <w:r w:rsidRPr="001A7375">
              <w:rPr>
                <w:rFonts w:ascii="Arial" w:eastAsia="Times New Roman" w:hAnsi="Arial" w:cs="Arial"/>
                <w:sz w:val="20"/>
                <w:szCs w:val="20"/>
                <w:lang w:eastAsia="pl-PL"/>
              </w:rPr>
              <w:t xml:space="preserve"> Należy uwzględnić inny rodzaj materiału</w:t>
            </w:r>
            <w:r w:rsidRPr="001A7375">
              <w:rPr>
                <w:rFonts w:ascii="Arial" w:eastAsia="Times New Roman" w:hAnsi="Arial" w:cs="Arial"/>
                <w:color w:val="FF0000"/>
                <w:sz w:val="20"/>
                <w:szCs w:val="20"/>
                <w:lang w:eastAsia="pl-PL"/>
              </w:rPr>
              <w:t xml:space="preserve"> </w:t>
            </w:r>
            <w:r>
              <w:rPr>
                <w:rFonts w:ascii="Arial" w:eastAsia="Times New Roman" w:hAnsi="Arial" w:cs="Arial"/>
                <w:sz w:val="20"/>
                <w:szCs w:val="20"/>
                <w:lang w:eastAsia="pl-PL"/>
              </w:rPr>
              <w:t>na siedzeniach priorytetowych</w:t>
            </w:r>
            <w:r w:rsidRPr="003F558D">
              <w:rPr>
                <w:rFonts w:ascii="Arial" w:eastAsia="Times New Roman" w:hAnsi="Arial" w:cs="Arial"/>
                <w:sz w:val="20"/>
                <w:szCs w:val="20"/>
                <w:lang w:eastAsia="pl-PL"/>
              </w:rPr>
              <w:t>.</w:t>
            </w:r>
            <w:r w:rsidR="00382FD3" w:rsidRPr="003F558D">
              <w:rPr>
                <w:rFonts w:ascii="Arial" w:eastAsia="Times New Roman" w:hAnsi="Arial" w:cs="Arial"/>
                <w:sz w:val="20"/>
                <w:szCs w:val="20"/>
                <w:lang w:eastAsia="pl-PL"/>
              </w:rPr>
              <w:t xml:space="preserve"> </w:t>
            </w:r>
            <w:r w:rsidRPr="003F558D">
              <w:rPr>
                <w:rFonts w:ascii="Arial" w:eastAsia="Times New Roman" w:hAnsi="Arial" w:cs="Arial"/>
                <w:sz w:val="20"/>
                <w:szCs w:val="20"/>
                <w:lang w:eastAsia="pl-PL"/>
              </w:rPr>
              <w:t xml:space="preserve">Rodzaj materiału i wzór na wszystkich siedzeniach do uzgodnienia z Zamawiającym lub przyszłym użytkownikiem-MZK Sp. z o. o. w Bolesławcu. </w:t>
            </w:r>
          </w:p>
          <w:p w14:paraId="248795C7" w14:textId="6583253D" w:rsidR="00E648FB"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b) siedzenia dla </w:t>
            </w:r>
            <w:r w:rsidR="00971D70">
              <w:rPr>
                <w:rFonts w:ascii="Arial" w:eastAsia="Times New Roman" w:hAnsi="Arial" w:cs="Arial"/>
                <w:sz w:val="20"/>
                <w:szCs w:val="20"/>
                <w:lang w:eastAsia="pl-PL"/>
              </w:rPr>
              <w:t>osób z niepełnosprawnością</w:t>
            </w:r>
            <w:r w:rsidRPr="001A7375">
              <w:rPr>
                <w:rFonts w:ascii="Arial" w:eastAsia="Times New Roman" w:hAnsi="Arial" w:cs="Arial"/>
                <w:sz w:val="20"/>
                <w:szCs w:val="20"/>
                <w:lang w:eastAsia="pl-PL"/>
              </w:rPr>
              <w:t xml:space="preserve"> i matki z dzieckiem zabezpieczone przed zsuwaniem się pasażerów,</w:t>
            </w:r>
          </w:p>
          <w:p w14:paraId="7A7FC0E4" w14:textId="2300495E" w:rsidR="00277145" w:rsidRPr="00DA1D7F" w:rsidRDefault="00277145" w:rsidP="0008734A">
            <w:pPr>
              <w:spacing w:after="0" w:line="240" w:lineRule="auto"/>
              <w:rPr>
                <w:rFonts w:ascii="Arial" w:eastAsia="Times New Roman" w:hAnsi="Arial" w:cs="Arial"/>
                <w:color w:val="000000" w:themeColor="text1"/>
                <w:sz w:val="20"/>
                <w:szCs w:val="20"/>
                <w:lang w:eastAsia="pl-PL"/>
              </w:rPr>
            </w:pPr>
            <w:r w:rsidRPr="00DA1D7F">
              <w:rPr>
                <w:rFonts w:ascii="Arial" w:eastAsia="Times New Roman" w:hAnsi="Arial" w:cs="Arial"/>
                <w:color w:val="000000" w:themeColor="text1"/>
                <w:sz w:val="20"/>
                <w:szCs w:val="20"/>
                <w:lang w:eastAsia="pl-PL"/>
              </w:rPr>
              <w:t>c) zajęcie miejsca siedzącego możliwe po pokonaniu maks. jednego stopnia, za wyjątkiem ostatniego i/lub przedostatniego rzędu siedzeń, gdzie dopuszczone jest zajęcie miejsca po pokonaniu maks. 3 stopni.</w:t>
            </w:r>
          </w:p>
          <w:p w14:paraId="0089A9D8" w14:textId="0E81BDB2" w:rsidR="00E648FB" w:rsidRPr="00A05BA2" w:rsidRDefault="00DA1D7F" w:rsidP="0008734A">
            <w:pPr>
              <w:spacing w:after="0" w:line="240" w:lineRule="auto"/>
              <w:rPr>
                <w:rFonts w:ascii="Arial" w:eastAsia="Times New Roman" w:hAnsi="Arial" w:cs="Arial"/>
                <w:color w:val="FF0000"/>
                <w:sz w:val="20"/>
                <w:szCs w:val="20"/>
                <w:lang w:eastAsia="pl-PL"/>
              </w:rPr>
            </w:pPr>
            <w:r w:rsidRPr="00DA1D7F">
              <w:rPr>
                <w:rFonts w:ascii="Arial" w:eastAsia="Times New Roman" w:hAnsi="Arial" w:cs="Arial"/>
                <w:sz w:val="20"/>
                <w:szCs w:val="20"/>
                <w:lang w:eastAsia="pl-PL"/>
              </w:rPr>
              <w:t>d</w:t>
            </w:r>
            <w:r w:rsidR="00E648FB" w:rsidRPr="00DA1D7F">
              <w:rPr>
                <w:rFonts w:ascii="Arial" w:eastAsia="Times New Roman" w:hAnsi="Arial" w:cs="Arial"/>
                <w:sz w:val="20"/>
                <w:szCs w:val="20"/>
                <w:lang w:eastAsia="pl-PL"/>
              </w:rPr>
              <w:t xml:space="preserve">) min. </w:t>
            </w:r>
            <w:r w:rsidR="00D02785" w:rsidRPr="00DA1D7F">
              <w:rPr>
                <w:rFonts w:ascii="Arial" w:eastAsia="Times New Roman" w:hAnsi="Arial" w:cs="Arial"/>
                <w:sz w:val="20"/>
                <w:szCs w:val="20"/>
                <w:lang w:eastAsia="pl-PL"/>
              </w:rPr>
              <w:t>6</w:t>
            </w:r>
            <w:r w:rsidR="00E648FB" w:rsidRPr="00DA1D7F">
              <w:rPr>
                <w:rFonts w:ascii="Arial" w:eastAsia="Times New Roman" w:hAnsi="Arial" w:cs="Arial"/>
                <w:sz w:val="20"/>
                <w:szCs w:val="20"/>
                <w:lang w:eastAsia="pl-PL"/>
              </w:rPr>
              <w:t xml:space="preserve"> miejsc siedząc</w:t>
            </w:r>
            <w:r w:rsidR="00D02785" w:rsidRPr="00DA1D7F">
              <w:rPr>
                <w:rFonts w:ascii="Arial" w:eastAsia="Times New Roman" w:hAnsi="Arial" w:cs="Arial"/>
                <w:sz w:val="20"/>
                <w:szCs w:val="20"/>
                <w:lang w:eastAsia="pl-PL"/>
              </w:rPr>
              <w:t>ych</w:t>
            </w:r>
            <w:r w:rsidR="00E648FB" w:rsidRPr="00DA1D7F">
              <w:rPr>
                <w:rFonts w:ascii="Arial" w:eastAsia="Times New Roman" w:hAnsi="Arial" w:cs="Arial"/>
                <w:sz w:val="20"/>
                <w:szCs w:val="20"/>
                <w:lang w:eastAsia="pl-PL"/>
              </w:rPr>
              <w:t xml:space="preserve"> dostępn</w:t>
            </w:r>
            <w:r w:rsidR="00D02785" w:rsidRPr="00DA1D7F">
              <w:rPr>
                <w:rFonts w:ascii="Arial" w:eastAsia="Times New Roman" w:hAnsi="Arial" w:cs="Arial"/>
                <w:sz w:val="20"/>
                <w:szCs w:val="20"/>
                <w:lang w:eastAsia="pl-PL"/>
              </w:rPr>
              <w:t>ych</w:t>
            </w:r>
            <w:r w:rsidR="00E648FB" w:rsidRPr="00DA1D7F">
              <w:rPr>
                <w:rFonts w:ascii="Arial" w:eastAsia="Times New Roman" w:hAnsi="Arial" w:cs="Arial"/>
                <w:sz w:val="20"/>
                <w:szCs w:val="20"/>
                <w:lang w:eastAsia="pl-PL"/>
              </w:rPr>
              <w:t xml:space="preserve"> z poziomu niskiej podłogi. Wykonawca dostarczy wraz z ofertą rysunki, z których Zamawiający lub przyszły użytkownik – MZK Sp. z o. o. w Bolesławcu będzie mógł wyliczyć te miejsca.</w:t>
            </w:r>
            <w:r w:rsidR="00F06342">
              <w:rPr>
                <w:rFonts w:ascii="Arial" w:eastAsia="Times New Roman" w:hAnsi="Arial" w:cs="Arial"/>
                <w:sz w:val="20"/>
                <w:szCs w:val="20"/>
                <w:lang w:eastAsia="pl-PL"/>
              </w:rPr>
              <w:t xml:space="preserve"> </w:t>
            </w:r>
          </w:p>
        </w:tc>
        <w:tc>
          <w:tcPr>
            <w:tcW w:w="5426" w:type="dxa"/>
          </w:tcPr>
          <w:p w14:paraId="3C457FF0"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2D467D56" w14:textId="77777777" w:rsidTr="0008734A">
        <w:tc>
          <w:tcPr>
            <w:tcW w:w="2216" w:type="dxa"/>
          </w:tcPr>
          <w:p w14:paraId="1ABF493A"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29. Wyposażenie </w:t>
            </w:r>
          </w:p>
          <w:p w14:paraId="376902D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pojazdu</w:t>
            </w:r>
          </w:p>
          <w:p w14:paraId="52A005D1" w14:textId="77777777" w:rsidR="00E648FB" w:rsidRPr="001A7375" w:rsidRDefault="00E648FB" w:rsidP="0008734A">
            <w:pPr>
              <w:spacing w:after="0" w:line="240" w:lineRule="auto"/>
              <w:rPr>
                <w:rFonts w:ascii="Arial" w:eastAsia="Times New Roman" w:hAnsi="Arial" w:cs="Arial"/>
                <w:sz w:val="20"/>
                <w:szCs w:val="20"/>
                <w:lang w:eastAsia="pl-PL"/>
              </w:rPr>
            </w:pPr>
          </w:p>
        </w:tc>
        <w:tc>
          <w:tcPr>
            <w:tcW w:w="6578" w:type="dxa"/>
          </w:tcPr>
          <w:p w14:paraId="600C16D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trójkąt ostrzegawczy i kamizelka odblaskowa,</w:t>
            </w:r>
          </w:p>
          <w:p w14:paraId="4AD50FD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apteczka,</w:t>
            </w:r>
          </w:p>
          <w:p w14:paraId="6ACEA8B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2 gaśnice  w pobliżu kabiny kierowcy,</w:t>
            </w:r>
          </w:p>
          <w:p w14:paraId="152B51FE"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 2 kliny pod koła,</w:t>
            </w:r>
          </w:p>
          <w:p w14:paraId="39F54B2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e) zaczep holowniczy przód i tył,</w:t>
            </w:r>
          </w:p>
          <w:p w14:paraId="124FD9E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f) po 2 komplety zestawów kluczy do zamków i dwa komplety kluczy podstawowych do klap i pokryw,</w:t>
            </w:r>
            <w:r w:rsidR="001C2DF8">
              <w:rPr>
                <w:rFonts w:ascii="Arial" w:eastAsia="Times New Roman" w:hAnsi="Arial" w:cs="Arial"/>
                <w:sz w:val="20"/>
                <w:szCs w:val="20"/>
                <w:lang w:eastAsia="pl-PL"/>
              </w:rPr>
              <w:t xml:space="preserve"> </w:t>
            </w:r>
            <w:r w:rsidR="001C2DF8" w:rsidRPr="00DA1D7F">
              <w:rPr>
                <w:rFonts w:ascii="Arial" w:eastAsia="Times New Roman" w:hAnsi="Arial" w:cs="Arial"/>
                <w:color w:val="000000" w:themeColor="text1"/>
                <w:sz w:val="20"/>
                <w:szCs w:val="20"/>
                <w:lang w:eastAsia="pl-PL"/>
              </w:rPr>
              <w:t>wykonane w systemie jednego klucza</w:t>
            </w:r>
          </w:p>
          <w:p w14:paraId="4C432A29" w14:textId="77777777" w:rsidR="00E648FB"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g) ramki reklamowe formatu min. A3 wewnątrz pojazdu min. 4 szt., (miejsce do zamontowania uzgodnione z Zamawiającym lub przyszłym użytkownikiem- MZK Sp. z o. o. w Bolesławcu). </w:t>
            </w:r>
            <w:r w:rsidR="00D02785">
              <w:rPr>
                <w:rFonts w:ascii="Arial" w:eastAsia="Times New Roman" w:hAnsi="Arial" w:cs="Arial"/>
                <w:sz w:val="20"/>
                <w:szCs w:val="20"/>
                <w:lang w:eastAsia="pl-PL"/>
              </w:rPr>
              <w:t>Ramki winny być wykonane z aluminium, muszą być wyposażone w zatrzaski umożliwiające łatwą i szyb</w:t>
            </w:r>
            <w:r w:rsidR="00235095">
              <w:rPr>
                <w:rFonts w:ascii="Arial" w:eastAsia="Times New Roman" w:hAnsi="Arial" w:cs="Arial"/>
                <w:sz w:val="20"/>
                <w:szCs w:val="20"/>
                <w:lang w:eastAsia="pl-PL"/>
              </w:rPr>
              <w:t>k</w:t>
            </w:r>
            <w:r w:rsidR="00D02785">
              <w:rPr>
                <w:rFonts w:ascii="Arial" w:eastAsia="Times New Roman" w:hAnsi="Arial" w:cs="Arial"/>
                <w:sz w:val="20"/>
                <w:szCs w:val="20"/>
                <w:lang w:eastAsia="pl-PL"/>
              </w:rPr>
              <w:t>ą wymianę plakatów</w:t>
            </w:r>
            <w:r w:rsidR="00235095">
              <w:rPr>
                <w:rFonts w:ascii="Arial" w:eastAsia="Times New Roman" w:hAnsi="Arial" w:cs="Arial"/>
                <w:sz w:val="20"/>
                <w:szCs w:val="20"/>
                <w:lang w:eastAsia="pl-PL"/>
              </w:rPr>
              <w:t>.</w:t>
            </w:r>
            <w:r w:rsidR="00396632">
              <w:rPr>
                <w:rFonts w:ascii="Arial" w:eastAsia="Times New Roman" w:hAnsi="Arial" w:cs="Arial"/>
                <w:sz w:val="20"/>
                <w:szCs w:val="20"/>
                <w:lang w:eastAsia="pl-PL"/>
              </w:rPr>
              <w:t xml:space="preserve"> </w:t>
            </w:r>
          </w:p>
          <w:p w14:paraId="1C672D24" w14:textId="576036E2" w:rsidR="00396632" w:rsidRPr="001A7375" w:rsidRDefault="00396632"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 xml:space="preserve">h) </w:t>
            </w:r>
            <w:r w:rsidR="001D5156">
              <w:rPr>
                <w:rFonts w:ascii="Arial" w:eastAsia="Times New Roman" w:hAnsi="Arial" w:cs="Arial"/>
                <w:sz w:val="20"/>
                <w:szCs w:val="20"/>
                <w:lang w:eastAsia="pl-PL"/>
              </w:rPr>
              <w:t xml:space="preserve">wszystkie </w:t>
            </w:r>
            <w:r>
              <w:rPr>
                <w:rFonts w:ascii="Arial" w:eastAsia="Times New Roman" w:hAnsi="Arial" w:cs="Arial"/>
                <w:sz w:val="20"/>
                <w:szCs w:val="20"/>
                <w:lang w:eastAsia="pl-PL"/>
              </w:rPr>
              <w:t>napisy ostrzegawcze i informacyjne należy wykonać w języku polskim i angielskim</w:t>
            </w:r>
            <w:r w:rsidR="00CA535D">
              <w:rPr>
                <w:rFonts w:ascii="Arial" w:eastAsia="Times New Roman" w:hAnsi="Arial" w:cs="Arial"/>
                <w:sz w:val="20"/>
                <w:szCs w:val="20"/>
                <w:lang w:eastAsia="pl-PL"/>
              </w:rPr>
              <w:t>,</w:t>
            </w:r>
          </w:p>
        </w:tc>
        <w:tc>
          <w:tcPr>
            <w:tcW w:w="5426" w:type="dxa"/>
          </w:tcPr>
          <w:p w14:paraId="3D3B76B9"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30F2849C" w14:textId="77777777" w:rsidTr="0008734A">
        <w:tc>
          <w:tcPr>
            <w:tcW w:w="2216" w:type="dxa"/>
          </w:tcPr>
          <w:p w14:paraId="044315D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30. Tablice </w:t>
            </w:r>
          </w:p>
        </w:tc>
        <w:tc>
          <w:tcPr>
            <w:tcW w:w="6578" w:type="dxa"/>
          </w:tcPr>
          <w:p w14:paraId="1CA9015E"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elektroniczne tablice zewnętrzne diodowe:</w:t>
            </w:r>
          </w:p>
          <w:p w14:paraId="1AA6321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przednia (min. rozdzielczość: 16 punktów w pionie, 112 w poziomie) pełnowymiarowa, wyświetlająca nr linii i kierunek jazdy</w:t>
            </w:r>
          </w:p>
          <w:p w14:paraId="74DC6602"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boczna (dwurzędowa, min. rozdzielczość: 16 punktów w pionie, 84 w poziomie), wyświetlająca numer lub oznaczenie linii i kierunek jazdy,</w:t>
            </w:r>
          </w:p>
          <w:p w14:paraId="464249C5"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tylna (numerowa) (kwadrat) wyświetlająca numer lub symbol linii,</w:t>
            </w:r>
          </w:p>
          <w:p w14:paraId="7814EBE5" w14:textId="77777777" w:rsidR="004275CB" w:rsidRPr="0061418A"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 xml:space="preserve">b) wewnętrzna </w:t>
            </w:r>
            <w:r w:rsidRPr="0061418A">
              <w:rPr>
                <w:rFonts w:ascii="Arial" w:eastAsia="Times New Roman" w:hAnsi="Arial" w:cs="Arial"/>
                <w:sz w:val="20"/>
                <w:szCs w:val="20"/>
                <w:lang w:eastAsia="pl-PL"/>
              </w:rPr>
              <w:t xml:space="preserve">tablica </w:t>
            </w:r>
            <w:r w:rsidR="0008734A" w:rsidRPr="0061418A">
              <w:rPr>
                <w:rFonts w:ascii="Arial" w:eastAsia="Times New Roman" w:hAnsi="Arial" w:cs="Arial"/>
                <w:sz w:val="20"/>
                <w:szCs w:val="20"/>
                <w:lang w:eastAsia="pl-PL"/>
              </w:rPr>
              <w:t>informacyjna umieszczona na takiej wysokości aby osoby z niepełnosprawnością wzrokową nie były narażone na uderzenie w nią głową ( jedna sztuka – w postaci ekranu LCD min. 21 cali, obraz w formacie: 16:10 lub 16:9</w:t>
            </w:r>
            <w:r w:rsidR="00521637">
              <w:rPr>
                <w:rFonts w:ascii="Arial" w:eastAsia="Times New Roman" w:hAnsi="Arial" w:cs="Arial"/>
                <w:sz w:val="20"/>
                <w:szCs w:val="20"/>
                <w:lang w:eastAsia="pl-PL"/>
              </w:rPr>
              <w:t>)</w:t>
            </w:r>
            <w:r w:rsidR="0008734A" w:rsidRPr="0061418A">
              <w:rPr>
                <w:rFonts w:ascii="Arial" w:eastAsia="Times New Roman" w:hAnsi="Arial" w:cs="Arial"/>
                <w:sz w:val="20"/>
                <w:szCs w:val="20"/>
                <w:lang w:eastAsia="pl-PL"/>
              </w:rPr>
              <w:t>,  przeznaczona do emisji przekazu przebiegu trasy, przystanków</w:t>
            </w:r>
            <w:r w:rsidR="00465A2D" w:rsidRPr="0061418A">
              <w:rPr>
                <w:rFonts w:ascii="Arial" w:eastAsia="Times New Roman" w:hAnsi="Arial" w:cs="Arial"/>
                <w:sz w:val="20"/>
                <w:szCs w:val="20"/>
                <w:lang w:eastAsia="pl-PL"/>
              </w:rPr>
              <w:t>,</w:t>
            </w:r>
            <w:r w:rsidR="0008734A" w:rsidRPr="0061418A">
              <w:rPr>
                <w:rFonts w:ascii="Arial" w:eastAsia="Times New Roman" w:hAnsi="Arial" w:cs="Arial"/>
                <w:sz w:val="20"/>
                <w:szCs w:val="20"/>
                <w:lang w:eastAsia="pl-PL"/>
              </w:rPr>
              <w:t xml:space="preserve"> aktualnej</w:t>
            </w:r>
            <w:r w:rsidR="004275CB" w:rsidRPr="0061418A">
              <w:rPr>
                <w:rFonts w:ascii="Arial" w:eastAsia="Times New Roman" w:hAnsi="Arial" w:cs="Arial"/>
                <w:sz w:val="20"/>
                <w:szCs w:val="20"/>
                <w:lang w:eastAsia="pl-PL"/>
              </w:rPr>
              <w:t xml:space="preserve"> pozycji pojazdu, daty, godziny</w:t>
            </w:r>
            <w:r w:rsidR="0008734A" w:rsidRPr="0061418A">
              <w:rPr>
                <w:rFonts w:ascii="Arial" w:eastAsia="Times New Roman" w:hAnsi="Arial" w:cs="Arial"/>
                <w:sz w:val="20"/>
                <w:szCs w:val="20"/>
                <w:lang w:eastAsia="pl-PL"/>
              </w:rPr>
              <w:t xml:space="preserve"> oraz innych informacji przekazanych przez Zamawiającego. W szczególności na wykonawcy spoczywa obowiązek przygotowania projektu funkcjonalno-użytkowego i graficznego spos</w:t>
            </w:r>
            <w:r w:rsidR="004275CB" w:rsidRPr="0061418A">
              <w:rPr>
                <w:rFonts w:ascii="Arial" w:eastAsia="Times New Roman" w:hAnsi="Arial" w:cs="Arial"/>
                <w:sz w:val="20"/>
                <w:szCs w:val="20"/>
                <w:lang w:eastAsia="pl-PL"/>
              </w:rPr>
              <w:t>obu p</w:t>
            </w:r>
            <w:r w:rsidR="0008734A" w:rsidRPr="0061418A">
              <w:rPr>
                <w:rFonts w:ascii="Arial" w:eastAsia="Times New Roman" w:hAnsi="Arial" w:cs="Arial"/>
                <w:sz w:val="20"/>
                <w:szCs w:val="20"/>
                <w:lang w:eastAsia="pl-PL"/>
              </w:rPr>
              <w:t xml:space="preserve">rzebiegu tras </w:t>
            </w:r>
            <w:r w:rsidR="004275CB" w:rsidRPr="0061418A">
              <w:rPr>
                <w:rFonts w:ascii="Arial" w:eastAsia="Times New Roman" w:hAnsi="Arial" w:cs="Arial"/>
                <w:sz w:val="20"/>
                <w:szCs w:val="20"/>
                <w:lang w:eastAsia="pl-PL"/>
              </w:rPr>
              <w:t>i innych w/w informacji Zamawiającego. Projekt ten wymaga pisemnej akceptacji Zamawiającego a jego faktyczne zaakceptowanie winno nastąpić nie później niż na 4 tygodnie przed planowaną dostawą autobusów. Przygotowany przez Wykonawcę projekt musi umożliwiać;</w:t>
            </w:r>
          </w:p>
          <w:p w14:paraId="55AAAE85" w14:textId="77777777" w:rsidR="004275CB" w:rsidRPr="0061418A" w:rsidRDefault="004275CB" w:rsidP="0008734A">
            <w:pPr>
              <w:spacing w:after="0" w:line="240" w:lineRule="auto"/>
              <w:rPr>
                <w:rFonts w:ascii="Arial" w:eastAsia="Times New Roman" w:hAnsi="Arial" w:cs="Arial"/>
                <w:sz w:val="20"/>
                <w:szCs w:val="20"/>
                <w:lang w:eastAsia="pl-PL"/>
              </w:rPr>
            </w:pPr>
            <w:r w:rsidRPr="0061418A">
              <w:rPr>
                <w:rFonts w:ascii="Arial" w:eastAsia="Times New Roman" w:hAnsi="Arial" w:cs="Arial"/>
                <w:sz w:val="20"/>
                <w:szCs w:val="20"/>
                <w:lang w:eastAsia="pl-PL"/>
              </w:rPr>
              <w:t xml:space="preserve">- prezentację rozkładu jazdy (linii identycznej jak na tablicach zewnętrznych </w:t>
            </w:r>
            <w:r w:rsidR="00F9291F" w:rsidRPr="0061418A">
              <w:rPr>
                <w:rFonts w:ascii="Arial" w:eastAsia="Times New Roman" w:hAnsi="Arial" w:cs="Arial"/>
                <w:sz w:val="20"/>
                <w:szCs w:val="20"/>
                <w:lang w:eastAsia="pl-PL"/>
              </w:rPr>
              <w:t xml:space="preserve">), </w:t>
            </w:r>
            <w:r w:rsidRPr="0061418A">
              <w:rPr>
                <w:rFonts w:ascii="Arial" w:eastAsia="Times New Roman" w:hAnsi="Arial" w:cs="Arial"/>
                <w:sz w:val="20"/>
                <w:szCs w:val="20"/>
                <w:lang w:eastAsia="pl-PL"/>
              </w:rPr>
              <w:t xml:space="preserve">pokazującą co najmniej </w:t>
            </w:r>
            <w:r w:rsidR="00F9291F" w:rsidRPr="0061418A">
              <w:rPr>
                <w:rFonts w:ascii="Arial" w:eastAsia="Times New Roman" w:hAnsi="Arial" w:cs="Arial"/>
                <w:sz w:val="20"/>
                <w:szCs w:val="20"/>
                <w:lang w:eastAsia="pl-PL"/>
              </w:rPr>
              <w:t xml:space="preserve"> 5 kolejnych przystanków ( w formie tekstowej lub graficznej, pod postacią tzw. „koralików”</w:t>
            </w:r>
            <w:r w:rsidR="001A413F" w:rsidRPr="0061418A">
              <w:rPr>
                <w:rFonts w:ascii="Arial" w:eastAsia="Times New Roman" w:hAnsi="Arial" w:cs="Arial"/>
                <w:sz w:val="20"/>
                <w:szCs w:val="20"/>
                <w:lang w:eastAsia="pl-PL"/>
              </w:rPr>
              <w:t>)</w:t>
            </w:r>
          </w:p>
          <w:p w14:paraId="0FF607C0" w14:textId="77777777" w:rsidR="001A413F" w:rsidRPr="0061418A" w:rsidRDefault="001A413F" w:rsidP="0008734A">
            <w:pPr>
              <w:spacing w:after="0" w:line="240" w:lineRule="auto"/>
              <w:rPr>
                <w:rFonts w:ascii="Arial" w:eastAsia="Times New Roman" w:hAnsi="Arial" w:cs="Arial"/>
                <w:sz w:val="20"/>
                <w:szCs w:val="20"/>
                <w:lang w:eastAsia="pl-PL"/>
              </w:rPr>
            </w:pPr>
            <w:r w:rsidRPr="0061418A">
              <w:rPr>
                <w:rFonts w:ascii="Arial" w:eastAsia="Times New Roman" w:hAnsi="Arial" w:cs="Arial"/>
                <w:sz w:val="20"/>
                <w:szCs w:val="20"/>
                <w:lang w:eastAsia="pl-PL"/>
              </w:rPr>
              <w:t>- prezentowanie rozkładowych czasów jazdy, w jakich autobus powinien dotrzeć na będąc</w:t>
            </w:r>
            <w:r w:rsidR="008C449F">
              <w:rPr>
                <w:rFonts w:ascii="Arial" w:eastAsia="Times New Roman" w:hAnsi="Arial" w:cs="Arial"/>
                <w:sz w:val="20"/>
                <w:szCs w:val="20"/>
                <w:lang w:eastAsia="pl-PL"/>
              </w:rPr>
              <w:t>y</w:t>
            </w:r>
            <w:r w:rsidRPr="0061418A">
              <w:rPr>
                <w:rFonts w:ascii="Arial" w:eastAsia="Times New Roman" w:hAnsi="Arial" w:cs="Arial"/>
                <w:sz w:val="20"/>
                <w:szCs w:val="20"/>
                <w:lang w:eastAsia="pl-PL"/>
              </w:rPr>
              <w:t xml:space="preserve"> elementem prezentacji przystanek,</w:t>
            </w:r>
          </w:p>
          <w:p w14:paraId="6C9405A6" w14:textId="77777777" w:rsidR="001A413F" w:rsidRPr="0061418A" w:rsidRDefault="001A413F" w:rsidP="0008734A">
            <w:pPr>
              <w:spacing w:after="0" w:line="240" w:lineRule="auto"/>
              <w:rPr>
                <w:rFonts w:ascii="Arial" w:eastAsia="Times New Roman" w:hAnsi="Arial" w:cs="Arial"/>
                <w:sz w:val="20"/>
                <w:szCs w:val="20"/>
                <w:lang w:eastAsia="pl-PL"/>
              </w:rPr>
            </w:pPr>
            <w:r w:rsidRPr="0061418A">
              <w:rPr>
                <w:rFonts w:ascii="Arial" w:eastAsia="Times New Roman" w:hAnsi="Arial" w:cs="Arial"/>
                <w:sz w:val="20"/>
                <w:szCs w:val="20"/>
                <w:lang w:eastAsia="pl-PL"/>
              </w:rPr>
              <w:t>- zamieszczenie logo Zamawiającego,</w:t>
            </w:r>
          </w:p>
          <w:p w14:paraId="05A9944A" w14:textId="77777777" w:rsidR="001A413F" w:rsidRPr="0061418A" w:rsidRDefault="001A413F" w:rsidP="0008734A">
            <w:pPr>
              <w:spacing w:after="0" w:line="240" w:lineRule="auto"/>
              <w:rPr>
                <w:rFonts w:ascii="Arial" w:eastAsia="Times New Roman" w:hAnsi="Arial" w:cs="Arial"/>
                <w:sz w:val="20"/>
                <w:szCs w:val="20"/>
                <w:lang w:eastAsia="pl-PL"/>
              </w:rPr>
            </w:pPr>
            <w:r>
              <w:rPr>
                <w:rFonts w:ascii="Arial" w:eastAsia="Times New Roman" w:hAnsi="Arial" w:cs="Arial"/>
                <w:color w:val="C00000"/>
                <w:sz w:val="20"/>
                <w:szCs w:val="20"/>
                <w:lang w:eastAsia="pl-PL"/>
              </w:rPr>
              <w:t xml:space="preserve">- </w:t>
            </w:r>
            <w:r w:rsidRPr="0061418A">
              <w:rPr>
                <w:rFonts w:ascii="Arial" w:eastAsia="Times New Roman" w:hAnsi="Arial" w:cs="Arial"/>
                <w:sz w:val="20"/>
                <w:szCs w:val="20"/>
                <w:lang w:eastAsia="pl-PL"/>
              </w:rPr>
              <w:t>emisję danych tekstowych na pasku informacyjnym o długości co najmniej 2 000 znaków przewijanym z prawej do lewej strony monitora, tekst ma przewijać się w sposób ciągły, niezależnie od pozostałych informacji,</w:t>
            </w:r>
          </w:p>
          <w:p w14:paraId="55AA8C69" w14:textId="77777777" w:rsidR="00E648FB" w:rsidRPr="001A413F" w:rsidRDefault="001A413F" w:rsidP="0008734A">
            <w:pPr>
              <w:spacing w:after="0" w:line="240" w:lineRule="auto"/>
              <w:rPr>
                <w:rFonts w:ascii="Arial" w:eastAsia="Times New Roman" w:hAnsi="Arial" w:cs="Arial"/>
                <w:color w:val="C00000"/>
                <w:sz w:val="20"/>
                <w:szCs w:val="20"/>
                <w:lang w:eastAsia="pl-PL"/>
              </w:rPr>
            </w:pPr>
            <w:r w:rsidRPr="0061418A">
              <w:rPr>
                <w:rFonts w:ascii="Arial" w:eastAsia="Times New Roman" w:hAnsi="Arial" w:cs="Arial"/>
                <w:sz w:val="20"/>
                <w:szCs w:val="20"/>
                <w:lang w:eastAsia="pl-PL"/>
              </w:rPr>
              <w:t xml:space="preserve">- emisję informacji o „przystanku na żądanie”. </w:t>
            </w:r>
            <w:r w:rsidR="00E648FB" w:rsidRPr="0061418A">
              <w:rPr>
                <w:rFonts w:ascii="Arial" w:eastAsia="Times New Roman" w:hAnsi="Arial" w:cs="Arial"/>
                <w:sz w:val="20"/>
                <w:szCs w:val="20"/>
                <w:lang w:eastAsia="pl-PL"/>
              </w:rPr>
              <w:br/>
            </w:r>
            <w:r w:rsidR="00E648FB" w:rsidRPr="001A7375">
              <w:rPr>
                <w:rFonts w:ascii="Arial" w:eastAsia="Times New Roman" w:hAnsi="Arial" w:cs="Arial"/>
                <w:sz w:val="20"/>
                <w:szCs w:val="20"/>
                <w:lang w:eastAsia="pl-PL"/>
              </w:rPr>
              <w:t>c) tablica boczna wyświetlająca numer linii przeznaczona dla osób niedowidzących ( umieszczona przy środkowych</w:t>
            </w:r>
            <w:r w:rsidR="00E648FB">
              <w:rPr>
                <w:rFonts w:ascii="Arial" w:eastAsia="Times New Roman" w:hAnsi="Arial" w:cs="Arial"/>
                <w:sz w:val="20"/>
                <w:szCs w:val="20"/>
                <w:lang w:eastAsia="pl-PL"/>
              </w:rPr>
              <w:t xml:space="preserve"> - drugich</w:t>
            </w:r>
            <w:r w:rsidR="00E648FB" w:rsidRPr="001A7375">
              <w:rPr>
                <w:rFonts w:ascii="Arial" w:eastAsia="Times New Roman" w:hAnsi="Arial" w:cs="Arial"/>
                <w:sz w:val="20"/>
                <w:szCs w:val="20"/>
                <w:lang w:eastAsia="pl-PL"/>
              </w:rPr>
              <w:t xml:space="preserve"> drzwiach na wysokości wzroku pasażera),</w:t>
            </w:r>
          </w:p>
          <w:p w14:paraId="0AD9747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d) system informatyczny elektronicznych tablic kierunkowych, powinien być zaprogramowany przez Wykonawcę wg wskazań Zamawiającego lub przyszłego użytkownika-MZK Sp. z o. o. w Bolesławcu, jeszcze przed dostarczeniem autobusów do siedziby Zamawiającego  lub przyszłego użytkownika- MZK Sp. z o. o. w Bolesławcu.</w:t>
            </w:r>
          </w:p>
          <w:p w14:paraId="53557DF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Tablice sterowane są poprzez </w:t>
            </w:r>
            <w:proofErr w:type="spellStart"/>
            <w:r w:rsidRPr="001A7375">
              <w:rPr>
                <w:rFonts w:ascii="Arial" w:eastAsia="Times New Roman" w:hAnsi="Arial" w:cs="Arial"/>
                <w:sz w:val="20"/>
                <w:szCs w:val="20"/>
                <w:lang w:eastAsia="pl-PL"/>
              </w:rPr>
              <w:t>autokomputer</w:t>
            </w:r>
            <w:proofErr w:type="spellEnd"/>
            <w:r w:rsidRPr="001A7375">
              <w:rPr>
                <w:rFonts w:ascii="Arial" w:eastAsia="Times New Roman" w:hAnsi="Arial" w:cs="Arial"/>
                <w:sz w:val="20"/>
                <w:szCs w:val="20"/>
                <w:lang w:eastAsia="pl-PL"/>
              </w:rPr>
              <w:t xml:space="preserve">. </w:t>
            </w:r>
          </w:p>
          <w:p w14:paraId="11CDBE21" w14:textId="77777777" w:rsidR="00E648FB" w:rsidRPr="001A7375" w:rsidRDefault="00E648FB" w:rsidP="0008734A">
            <w:pPr>
              <w:spacing w:after="0" w:line="240" w:lineRule="auto"/>
              <w:rPr>
                <w:rFonts w:ascii="Arial" w:eastAsia="Times New Roman" w:hAnsi="Arial" w:cs="Arial"/>
                <w:b/>
                <w:i/>
                <w:sz w:val="20"/>
                <w:szCs w:val="20"/>
                <w:lang w:eastAsia="pl-PL"/>
              </w:rPr>
            </w:pPr>
            <w:r w:rsidRPr="001A7375">
              <w:rPr>
                <w:rFonts w:ascii="Arial" w:eastAsia="Times New Roman" w:hAnsi="Arial" w:cs="Arial"/>
                <w:sz w:val="20"/>
                <w:szCs w:val="20"/>
                <w:lang w:eastAsia="pl-PL"/>
              </w:rPr>
              <w:t>Tablice muszą posiadać funkcjonalność oszczędzania akumulatorów poprzez automatyczne obniżanie max poziomu świecenia w momencie wyłączenia silnika.</w:t>
            </w:r>
          </w:p>
        </w:tc>
        <w:tc>
          <w:tcPr>
            <w:tcW w:w="5426" w:type="dxa"/>
          </w:tcPr>
          <w:p w14:paraId="1D03AC37"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070368D9" w14:textId="77777777" w:rsidTr="0008734A">
        <w:tc>
          <w:tcPr>
            <w:tcW w:w="2216" w:type="dxa"/>
          </w:tcPr>
          <w:p w14:paraId="62D62B3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 xml:space="preserve">31. </w:t>
            </w:r>
            <w:proofErr w:type="spellStart"/>
            <w:r w:rsidRPr="001A7375">
              <w:rPr>
                <w:rFonts w:ascii="Arial" w:eastAsia="Times New Roman" w:hAnsi="Arial" w:cs="Arial"/>
                <w:sz w:val="20"/>
                <w:szCs w:val="20"/>
                <w:lang w:eastAsia="pl-PL"/>
              </w:rPr>
              <w:t>Autokomputer</w:t>
            </w:r>
            <w:proofErr w:type="spellEnd"/>
          </w:p>
        </w:tc>
        <w:tc>
          <w:tcPr>
            <w:tcW w:w="6578" w:type="dxa"/>
          </w:tcPr>
          <w:p w14:paraId="4D44AEF4"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Komputer pokładowy wraz z radiomodemem i anteną umieszczoną na dachu blisko krawędzi w odległości nie mniejszej niż 800 mm od anteny radiotelefonu i powinien spełniać następujące wymagania:</w:t>
            </w:r>
          </w:p>
          <w:p w14:paraId="5EF8958A" w14:textId="77777777" w:rsidR="004F6725" w:rsidRPr="009A1460" w:rsidRDefault="00B401DE" w:rsidP="00B401DE">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a)</w:t>
            </w:r>
            <w:r w:rsidR="00E648FB" w:rsidRPr="00B401DE">
              <w:rPr>
                <w:rFonts w:ascii="Arial" w:eastAsia="Times New Roman" w:hAnsi="Arial" w:cs="Arial"/>
                <w:sz w:val="20"/>
                <w:szCs w:val="20"/>
                <w:lang w:eastAsia="pl-PL"/>
              </w:rPr>
              <w:t>zbierać informacje dotyczące realizacji rozkładu jazdy, czasu pracy kierowców, przebiegu autobusu, kasowania biletów, sprzedaży biletów oraz bramek liczących pasażerów. W każdych drzwiach autobusu  bramki liczące pasażerów umożliwiające określenie ilości osób w autobusie w czasie rzeczywistym. Koszty obsługi GSM przez okres gwarancji autobusu, tj. 4 lat ponosi dostawca. Dostarczane niezbędne oprogramowanie musi być kompatybilne z oprogramowaniem posiadanym przez przyszłego  użytkownika MZK i dawać możliwość wizualizacji na mapie pozycji GPS i stanu napełnienia pojazdu w czasie rzeczywistym wraz z  zapisem danych</w:t>
            </w:r>
            <w:r w:rsidR="00E648FB" w:rsidRPr="009A1460">
              <w:rPr>
                <w:rFonts w:ascii="Arial" w:eastAsia="Times New Roman" w:hAnsi="Arial" w:cs="Arial"/>
                <w:sz w:val="20"/>
                <w:szCs w:val="20"/>
                <w:lang w:eastAsia="pl-PL"/>
              </w:rPr>
              <w:t xml:space="preserve">. </w:t>
            </w:r>
            <w:r w:rsidR="004F6725" w:rsidRPr="009A1460">
              <w:rPr>
                <w:rFonts w:ascii="Arial" w:eastAsia="Times New Roman" w:hAnsi="Arial" w:cs="Arial"/>
                <w:sz w:val="20"/>
                <w:szCs w:val="20"/>
                <w:lang w:eastAsia="pl-PL"/>
              </w:rPr>
              <w:t>Dostarczone oprogramowanie musi umożliwiać m.in</w:t>
            </w:r>
            <w:r w:rsidR="00262769" w:rsidRPr="009A1460">
              <w:rPr>
                <w:rFonts w:ascii="Arial" w:eastAsia="Times New Roman" w:hAnsi="Arial" w:cs="Arial"/>
                <w:sz w:val="20"/>
                <w:szCs w:val="20"/>
                <w:lang w:eastAsia="pl-PL"/>
              </w:rPr>
              <w:t>.</w:t>
            </w:r>
            <w:r w:rsidR="004F6725" w:rsidRPr="009A1460">
              <w:rPr>
                <w:rFonts w:ascii="Arial" w:eastAsia="Times New Roman" w:hAnsi="Arial" w:cs="Arial"/>
                <w:sz w:val="20"/>
                <w:szCs w:val="20"/>
                <w:lang w:eastAsia="pl-PL"/>
              </w:rPr>
              <w:t xml:space="preserve"> generowanie:</w:t>
            </w:r>
          </w:p>
          <w:p w14:paraId="018DB33E" w14:textId="77777777" w:rsidR="004F6725" w:rsidRPr="009A1460" w:rsidRDefault="004F6725" w:rsidP="004F6725">
            <w:pPr>
              <w:spacing w:after="0" w:line="240" w:lineRule="auto"/>
              <w:rPr>
                <w:rFonts w:ascii="Arial" w:eastAsia="Times New Roman" w:hAnsi="Arial" w:cs="Arial"/>
                <w:sz w:val="20"/>
                <w:szCs w:val="20"/>
                <w:lang w:eastAsia="pl-PL"/>
              </w:rPr>
            </w:pPr>
            <w:r w:rsidRPr="009A1460">
              <w:rPr>
                <w:rFonts w:ascii="Arial" w:eastAsia="Times New Roman" w:hAnsi="Arial" w:cs="Arial"/>
                <w:sz w:val="20"/>
                <w:szCs w:val="20"/>
                <w:lang w:eastAsia="pl-PL"/>
              </w:rPr>
              <w:t>- wykresów kołowych</w:t>
            </w:r>
          </w:p>
          <w:p w14:paraId="3421F86A" w14:textId="77777777" w:rsidR="004F6725" w:rsidRPr="009A1460" w:rsidRDefault="004F6725" w:rsidP="004F6725">
            <w:pPr>
              <w:spacing w:after="0" w:line="240" w:lineRule="auto"/>
              <w:rPr>
                <w:rFonts w:ascii="Arial" w:eastAsia="Times New Roman" w:hAnsi="Arial" w:cs="Arial"/>
                <w:sz w:val="20"/>
                <w:szCs w:val="20"/>
                <w:lang w:eastAsia="pl-PL"/>
              </w:rPr>
            </w:pPr>
            <w:r w:rsidRPr="009A1460">
              <w:rPr>
                <w:rFonts w:ascii="Arial" w:eastAsia="Times New Roman" w:hAnsi="Arial" w:cs="Arial"/>
                <w:sz w:val="20"/>
                <w:szCs w:val="20"/>
                <w:lang w:eastAsia="pl-PL"/>
              </w:rPr>
              <w:t>-wykresów słupkowych</w:t>
            </w:r>
          </w:p>
          <w:p w14:paraId="1643B867" w14:textId="77777777" w:rsidR="004F6725" w:rsidRPr="009A1460" w:rsidRDefault="004F6725" w:rsidP="004F6725">
            <w:pPr>
              <w:spacing w:after="0" w:line="240" w:lineRule="auto"/>
              <w:rPr>
                <w:rFonts w:ascii="Arial" w:eastAsia="Times New Roman" w:hAnsi="Arial" w:cs="Arial"/>
                <w:sz w:val="20"/>
                <w:szCs w:val="20"/>
                <w:lang w:eastAsia="pl-PL"/>
              </w:rPr>
            </w:pPr>
            <w:r w:rsidRPr="009A1460">
              <w:rPr>
                <w:rFonts w:ascii="Arial" w:eastAsia="Times New Roman" w:hAnsi="Arial" w:cs="Arial"/>
                <w:sz w:val="20"/>
                <w:szCs w:val="20"/>
                <w:lang w:eastAsia="pl-PL"/>
              </w:rPr>
              <w:t>-tworzenie raportów poprzez grupowanie danych wg wybranych parametrów ( brygada, kurs, linia, nr boczny autobusu, wybrany dzień oraz typ dnia : roboczy, roboczy bez szkoły, sobota niedziela data, przystanek</w:t>
            </w:r>
          </w:p>
          <w:p w14:paraId="3F0607BF" w14:textId="77777777" w:rsidR="004F6725" w:rsidRPr="009A1460" w:rsidRDefault="004F6725" w:rsidP="004F6725">
            <w:pPr>
              <w:spacing w:after="0" w:line="240" w:lineRule="auto"/>
              <w:rPr>
                <w:rFonts w:ascii="Arial" w:eastAsia="Times New Roman" w:hAnsi="Arial" w:cs="Arial"/>
                <w:sz w:val="20"/>
                <w:szCs w:val="20"/>
                <w:lang w:eastAsia="pl-PL"/>
              </w:rPr>
            </w:pPr>
            <w:r w:rsidRPr="009A1460">
              <w:rPr>
                <w:rFonts w:ascii="Arial" w:eastAsia="Times New Roman" w:hAnsi="Arial" w:cs="Arial"/>
                <w:sz w:val="20"/>
                <w:szCs w:val="20"/>
                <w:lang w:eastAsia="pl-PL"/>
              </w:rPr>
              <w:t xml:space="preserve">- umożliwić filtrowanie danych o wybranych parametrach </w:t>
            </w:r>
            <w:r w:rsidR="00291364">
              <w:rPr>
                <w:rFonts w:ascii="Arial" w:eastAsia="Times New Roman" w:hAnsi="Arial" w:cs="Arial"/>
                <w:sz w:val="20"/>
                <w:szCs w:val="20"/>
                <w:lang w:eastAsia="pl-PL"/>
              </w:rPr>
              <w:t>np.</w:t>
            </w:r>
            <w:r w:rsidRPr="009A1460">
              <w:rPr>
                <w:rFonts w:ascii="Arial" w:eastAsia="Times New Roman" w:hAnsi="Arial" w:cs="Arial"/>
                <w:sz w:val="20"/>
                <w:szCs w:val="20"/>
                <w:lang w:eastAsia="pl-PL"/>
              </w:rPr>
              <w:t xml:space="preserve"> brygada, kurs, linia, nr boczny autobusu, wybrany dzień ,typ dnia, data, przystanek. Zam</w:t>
            </w:r>
            <w:r w:rsidR="00B401DE" w:rsidRPr="009A1460">
              <w:rPr>
                <w:rFonts w:ascii="Arial" w:eastAsia="Times New Roman" w:hAnsi="Arial" w:cs="Arial"/>
                <w:sz w:val="20"/>
                <w:szCs w:val="20"/>
                <w:lang w:eastAsia="pl-PL"/>
              </w:rPr>
              <w:t>aw</w:t>
            </w:r>
            <w:r w:rsidRPr="009A1460">
              <w:rPr>
                <w:rFonts w:ascii="Arial" w:eastAsia="Times New Roman" w:hAnsi="Arial" w:cs="Arial"/>
                <w:sz w:val="20"/>
                <w:szCs w:val="20"/>
                <w:lang w:eastAsia="pl-PL"/>
              </w:rPr>
              <w:t>iający wymaga aby dostarczone oprogramowanie umożliwiało zarządzanie wszystkimi systemami zainstalowanymi w autobusie bez konieczności logowania się do różnych syst</w:t>
            </w:r>
            <w:r w:rsidR="00B401DE" w:rsidRPr="009A1460">
              <w:rPr>
                <w:rFonts w:ascii="Arial" w:eastAsia="Times New Roman" w:hAnsi="Arial" w:cs="Arial"/>
                <w:sz w:val="20"/>
                <w:szCs w:val="20"/>
                <w:lang w:eastAsia="pl-PL"/>
              </w:rPr>
              <w:t>e</w:t>
            </w:r>
            <w:r w:rsidRPr="009A1460">
              <w:rPr>
                <w:rFonts w:ascii="Arial" w:eastAsia="Times New Roman" w:hAnsi="Arial" w:cs="Arial"/>
                <w:sz w:val="20"/>
                <w:szCs w:val="20"/>
                <w:lang w:eastAsia="pl-PL"/>
              </w:rPr>
              <w:t>mów.</w:t>
            </w:r>
          </w:p>
          <w:p w14:paraId="6563EEA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Odchylenie od realizacji rozkładu jazdy musi być wyświetlane na wyświetlaczu komputera pokładowego. Komputer musi sygnalizować dźwiękiem, że następuje odjazd z przystanku z przyśpieszeniem, </w:t>
            </w:r>
          </w:p>
          <w:p w14:paraId="45C88BE3"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zapewniać bieżący monitoring wykonywanego kursu realizowany poprzez wyświetlane komunikaty tekstowe, określające w czasie rzeczywistym: nr linii, nazwę następnego przystanku, punktualność w formie podawania odchyłek czasowych (przyspieszeń i opóźnień) i</w:t>
            </w:r>
            <w:r w:rsidRPr="001A7375">
              <w:rPr>
                <w:rFonts w:ascii="Arial" w:eastAsia="Times New Roman" w:hAnsi="Arial" w:cs="Arial"/>
                <w:i/>
                <w:sz w:val="20"/>
                <w:szCs w:val="20"/>
                <w:lang w:eastAsia="pl-PL"/>
              </w:rPr>
              <w:t xml:space="preserve"> </w:t>
            </w:r>
            <w:r w:rsidRPr="001A7375">
              <w:rPr>
                <w:rFonts w:ascii="Arial" w:eastAsia="Times New Roman" w:hAnsi="Arial" w:cs="Arial"/>
                <w:sz w:val="20"/>
                <w:szCs w:val="20"/>
                <w:lang w:eastAsia="pl-PL"/>
              </w:rPr>
              <w:t>aktualny czas oraz sygnalizowanie dźwiękowe konieczności rozpoczęcia realizacji kursu na przystanku początkowym,</w:t>
            </w:r>
          </w:p>
          <w:p w14:paraId="39AB54EA"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c) automatycznie (bez ingerencji kierowcy) sterować pracą tablic elektronicznych, w tym również automatyczną zmianę kierunku jazdy na przystankach końcowych a także na wybranych przystankach pośrednich (np. dla wariantów okrężnych),</w:t>
            </w:r>
          </w:p>
          <w:p w14:paraId="7CE5597D" w14:textId="77777777" w:rsidR="00E648FB" w:rsidRPr="00F91C38" w:rsidRDefault="00E648FB" w:rsidP="0008734A">
            <w:pPr>
              <w:spacing w:after="0" w:line="240" w:lineRule="auto"/>
              <w:rPr>
                <w:rFonts w:ascii="Arial" w:eastAsia="Times New Roman" w:hAnsi="Arial" w:cs="Arial"/>
                <w:sz w:val="20"/>
                <w:szCs w:val="20"/>
                <w:lang w:eastAsia="pl-PL"/>
              </w:rPr>
            </w:pPr>
            <w:r w:rsidRPr="00F91C38">
              <w:rPr>
                <w:rFonts w:ascii="Arial" w:eastAsia="Times New Roman" w:hAnsi="Arial" w:cs="Arial"/>
                <w:sz w:val="20"/>
                <w:szCs w:val="20"/>
                <w:lang w:eastAsia="pl-PL"/>
              </w:rPr>
              <w:lastRenderedPageBreak/>
              <w:t xml:space="preserve">d) raportować drogą radiową wszystkie dane z </w:t>
            </w:r>
            <w:proofErr w:type="spellStart"/>
            <w:r w:rsidRPr="00F91C38">
              <w:rPr>
                <w:rFonts w:ascii="Arial" w:eastAsia="Times New Roman" w:hAnsi="Arial" w:cs="Arial"/>
                <w:sz w:val="20"/>
                <w:szCs w:val="20"/>
                <w:lang w:eastAsia="pl-PL"/>
              </w:rPr>
              <w:t>autokomputera</w:t>
            </w:r>
            <w:proofErr w:type="spellEnd"/>
            <w:r w:rsidRPr="00F91C38">
              <w:rPr>
                <w:rFonts w:ascii="Arial" w:eastAsia="Times New Roman" w:hAnsi="Arial" w:cs="Arial"/>
                <w:sz w:val="20"/>
                <w:szCs w:val="20"/>
                <w:lang w:eastAsia="pl-PL"/>
              </w:rPr>
              <w:t xml:space="preserve"> do punktu wymiany informacji,</w:t>
            </w:r>
          </w:p>
          <w:p w14:paraId="05A7115E" w14:textId="77777777" w:rsidR="00E648FB" w:rsidRPr="001A7375" w:rsidRDefault="00E648FB" w:rsidP="0008734A">
            <w:pPr>
              <w:spacing w:after="0" w:line="240" w:lineRule="auto"/>
              <w:rPr>
                <w:rFonts w:ascii="Arial" w:eastAsia="Times New Roman" w:hAnsi="Arial" w:cs="Arial"/>
                <w:color w:val="FF0000"/>
                <w:sz w:val="20"/>
                <w:szCs w:val="20"/>
                <w:lang w:eastAsia="pl-PL"/>
              </w:rPr>
            </w:pPr>
            <w:r w:rsidRPr="001A7375">
              <w:rPr>
                <w:rFonts w:ascii="Arial" w:eastAsia="Times New Roman" w:hAnsi="Arial" w:cs="Arial"/>
                <w:sz w:val="20"/>
                <w:szCs w:val="20"/>
                <w:lang w:eastAsia="pl-PL"/>
              </w:rPr>
              <w:t>e) umożliwiać identyfikacje kierowcy,</w:t>
            </w:r>
            <w:r w:rsidRPr="001A7375">
              <w:rPr>
                <w:rFonts w:ascii="Arial" w:eastAsia="Times New Roman" w:hAnsi="Arial" w:cs="Arial"/>
                <w:color w:val="FF0000"/>
                <w:sz w:val="20"/>
                <w:szCs w:val="20"/>
                <w:lang w:eastAsia="pl-PL"/>
              </w:rPr>
              <w:t xml:space="preserve">  </w:t>
            </w:r>
            <w:r w:rsidRPr="001A7375">
              <w:rPr>
                <w:rFonts w:ascii="Arial" w:eastAsia="Times New Roman" w:hAnsi="Arial" w:cs="Arial"/>
                <w:sz w:val="20"/>
                <w:szCs w:val="20"/>
                <w:lang w:eastAsia="pl-PL"/>
              </w:rPr>
              <w:t>sterować kasownikami i</w:t>
            </w:r>
            <w:r w:rsidRPr="001A7375">
              <w:rPr>
                <w:rFonts w:ascii="Arial" w:eastAsia="Times New Roman" w:hAnsi="Arial" w:cs="Arial"/>
                <w:color w:val="FF0000"/>
                <w:sz w:val="20"/>
                <w:szCs w:val="20"/>
                <w:lang w:eastAsia="pl-PL"/>
              </w:rPr>
              <w:t xml:space="preserve"> </w:t>
            </w:r>
            <w:r w:rsidRPr="001A7375">
              <w:rPr>
                <w:rFonts w:ascii="Arial" w:eastAsia="Times New Roman" w:hAnsi="Arial" w:cs="Arial"/>
                <w:sz w:val="20"/>
                <w:szCs w:val="20"/>
                <w:lang w:eastAsia="pl-PL"/>
              </w:rPr>
              <w:t>tablicami,</w:t>
            </w:r>
          </w:p>
          <w:p w14:paraId="7551E77C" w14:textId="77777777" w:rsidR="004F6725" w:rsidRPr="00AD2B75" w:rsidRDefault="00E648FB" w:rsidP="0008734A">
            <w:pPr>
              <w:spacing w:after="0" w:line="240" w:lineRule="auto"/>
              <w:rPr>
                <w:rFonts w:ascii="Arial" w:eastAsia="Times New Roman" w:hAnsi="Arial" w:cs="Arial"/>
                <w:sz w:val="20"/>
                <w:szCs w:val="20"/>
                <w:lang w:eastAsia="pl-PL"/>
              </w:rPr>
            </w:pPr>
            <w:r w:rsidRPr="00AD2B75">
              <w:rPr>
                <w:rFonts w:ascii="Arial" w:eastAsia="Times New Roman" w:hAnsi="Arial" w:cs="Arial"/>
                <w:sz w:val="20"/>
                <w:szCs w:val="20"/>
                <w:lang w:eastAsia="pl-PL"/>
              </w:rPr>
              <w:t xml:space="preserve">f) </w:t>
            </w:r>
            <w:r w:rsidR="004F6725" w:rsidRPr="00AD2B75">
              <w:rPr>
                <w:rFonts w:ascii="Arial" w:eastAsia="Times New Roman" w:hAnsi="Arial" w:cs="Arial"/>
                <w:sz w:val="20"/>
                <w:szCs w:val="20"/>
                <w:lang w:eastAsia="pl-PL"/>
              </w:rPr>
              <w:t>posiadać system nawigacji liniowej (funkcja asystenta kierowcy) wyświetlany w miejscu wygodnym do obserwacji dla kierowcy. System powinien wspierać kierowców podczas prawidłow</w:t>
            </w:r>
            <w:r w:rsidR="00451A55" w:rsidRPr="00AD2B75">
              <w:rPr>
                <w:rFonts w:ascii="Arial" w:eastAsia="Times New Roman" w:hAnsi="Arial" w:cs="Arial"/>
                <w:sz w:val="20"/>
                <w:szCs w:val="20"/>
                <w:lang w:eastAsia="pl-PL"/>
              </w:rPr>
              <w:t>o</w:t>
            </w:r>
            <w:r w:rsidR="004F6725" w:rsidRPr="00AD2B75">
              <w:rPr>
                <w:rFonts w:ascii="Arial" w:eastAsia="Times New Roman" w:hAnsi="Arial" w:cs="Arial"/>
                <w:sz w:val="20"/>
                <w:szCs w:val="20"/>
                <w:lang w:eastAsia="pl-PL"/>
              </w:rPr>
              <w:t xml:space="preserve"> i terminowej realizacji trasy na danej linii autobusowej.</w:t>
            </w:r>
          </w:p>
          <w:p w14:paraId="622A83EB" w14:textId="77777777" w:rsidR="00E648FB" w:rsidRPr="001A7375" w:rsidRDefault="004F6725"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g)</w:t>
            </w:r>
            <w:r w:rsidR="00E648FB" w:rsidRPr="001A7375">
              <w:rPr>
                <w:rFonts w:ascii="Arial" w:eastAsia="Times New Roman" w:hAnsi="Arial" w:cs="Arial"/>
                <w:sz w:val="20"/>
                <w:szCs w:val="20"/>
                <w:lang w:eastAsia="pl-PL"/>
              </w:rPr>
              <w:t>współpracować z urządzeniem lokalizującym pojazdy w</w:t>
            </w:r>
          </w:p>
          <w:p w14:paraId="1413C29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technologii GPS,</w:t>
            </w:r>
          </w:p>
          <w:p w14:paraId="551CC3C4" w14:textId="77777777" w:rsidR="00E648FB" w:rsidRPr="001A7375" w:rsidRDefault="0026067C"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h</w:t>
            </w:r>
            <w:r w:rsidR="00E648FB" w:rsidRPr="001A7375">
              <w:rPr>
                <w:rFonts w:ascii="Arial" w:eastAsia="Times New Roman" w:hAnsi="Arial" w:cs="Arial"/>
                <w:sz w:val="20"/>
                <w:szCs w:val="20"/>
                <w:lang w:eastAsia="pl-PL"/>
              </w:rPr>
              <w:t>) współpracować z systemem informatycznym przyszłego użytkownika – MZK Sp. o.o. w Bolesławcu ( być kompatybilny z obecnie posiadanym systemem informatycznym MZK Sp. z o. o. w Bolesławcu) wykonującego niektóre czynności organizatora. Wykonawca powinien doprowadzić do podstawy modułowej następujące sygnały:</w:t>
            </w:r>
          </w:p>
          <w:p w14:paraId="4B8F16C9"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drogi,</w:t>
            </w:r>
          </w:p>
          <w:p w14:paraId="4B69FC0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otwarcia drzwi,</w:t>
            </w:r>
          </w:p>
          <w:p w14:paraId="3BF67EAC"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napięcia zasilania,</w:t>
            </w:r>
          </w:p>
          <w:p w14:paraId="7A665610" w14:textId="77777777" w:rsidR="00E648FB" w:rsidRPr="001A7375" w:rsidRDefault="00E648FB" w:rsidP="0008734A">
            <w:pPr>
              <w:spacing w:after="0" w:line="240" w:lineRule="auto"/>
              <w:rPr>
                <w:rFonts w:ascii="Arial" w:eastAsia="Times New Roman" w:hAnsi="Arial" w:cs="Arial"/>
                <w:color w:val="FF0000"/>
                <w:sz w:val="20"/>
                <w:szCs w:val="20"/>
                <w:lang w:eastAsia="pl-PL"/>
              </w:rPr>
            </w:pPr>
            <w:r w:rsidRPr="001A7375">
              <w:rPr>
                <w:rFonts w:ascii="Arial" w:eastAsia="Times New Roman" w:hAnsi="Arial" w:cs="Arial"/>
                <w:sz w:val="20"/>
                <w:szCs w:val="20"/>
                <w:lang w:eastAsia="pl-PL"/>
              </w:rPr>
              <w:t>- załączenia ogrzewania.</w:t>
            </w:r>
          </w:p>
        </w:tc>
        <w:tc>
          <w:tcPr>
            <w:tcW w:w="5426" w:type="dxa"/>
          </w:tcPr>
          <w:p w14:paraId="43008BE3"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687C695E" w14:textId="77777777" w:rsidTr="0008734A">
        <w:tc>
          <w:tcPr>
            <w:tcW w:w="2216" w:type="dxa"/>
          </w:tcPr>
          <w:p w14:paraId="28D9F718"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32. Radiotelefon</w:t>
            </w:r>
            <w:r w:rsidRPr="001A7375">
              <w:rPr>
                <w:rFonts w:ascii="Arial" w:eastAsia="Times New Roman" w:hAnsi="Arial" w:cs="Arial"/>
                <w:color w:val="000000"/>
                <w:sz w:val="20"/>
                <w:szCs w:val="20"/>
                <w:lang w:eastAsia="pl-PL"/>
              </w:rPr>
              <w:tab/>
              <w:t xml:space="preserve"> </w:t>
            </w:r>
          </w:p>
        </w:tc>
        <w:tc>
          <w:tcPr>
            <w:tcW w:w="6578" w:type="dxa"/>
          </w:tcPr>
          <w:p w14:paraId="4CE9184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a) zainstalowany radiotelefon pracujący w paśmie częstotliwości 160,0375 MHz:</w:t>
            </w:r>
          </w:p>
          <w:p w14:paraId="25553D5A"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praca w standardach: cyfrowym ETSI TS 102361 oraz analogowym: w trybach simpleks/</w:t>
            </w:r>
            <w:proofErr w:type="spellStart"/>
            <w:r w:rsidRPr="001A7375">
              <w:rPr>
                <w:rFonts w:ascii="Arial" w:eastAsia="Times New Roman" w:hAnsi="Arial" w:cs="Arial"/>
                <w:sz w:val="20"/>
                <w:szCs w:val="20"/>
                <w:lang w:eastAsia="pl-PL"/>
              </w:rPr>
              <w:t>duosimpleks</w:t>
            </w:r>
            <w:proofErr w:type="spellEnd"/>
            <w:r w:rsidRPr="001A7375">
              <w:rPr>
                <w:rFonts w:ascii="Arial" w:eastAsia="Times New Roman" w:hAnsi="Arial" w:cs="Arial"/>
                <w:sz w:val="20"/>
                <w:szCs w:val="20"/>
                <w:lang w:eastAsia="pl-PL"/>
              </w:rPr>
              <w:t>,</w:t>
            </w:r>
          </w:p>
          <w:p w14:paraId="521F6C34"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możliwość skanowania kanałów analogowych z kanału cyfrowego oraz użytkowników, grup i kanałów cyfrowych z kanału analogowego</w:t>
            </w:r>
          </w:p>
          <w:p w14:paraId="1A86DDCF"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wywołanie indywidualne, grupowe, alarmowe oraz okólnikowe (wszystkich) w trybie cyfrowym z identyfikacją na wyświetlaczu abonenta wywołującego i sygnalizacją akustyczną ( z możliwością wyłączenia sygnalizacji akustycznej),</w:t>
            </w:r>
          </w:p>
          <w:p w14:paraId="42F81CA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programowalny adres IP radiotelefonu,</w:t>
            </w:r>
          </w:p>
          <w:p w14:paraId="436FECF6"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b) wymagane wyposażenie dodatkowe:</w:t>
            </w:r>
          </w:p>
          <w:p w14:paraId="37E27F58"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uchwyt montażowy,</w:t>
            </w:r>
          </w:p>
          <w:p w14:paraId="073C34FB"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uchwyt mocujący mikrofon,</w:t>
            </w:r>
          </w:p>
          <w:p w14:paraId="2BC924C7"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antena pionowa zamocowana na dachu, blisko krawędzi lewej strony pojazdu z możliwością szybkiego demontażu; przewód anteny zakończony wtykiem stosownym do tego typu telefonu,</w:t>
            </w:r>
          </w:p>
          <w:p w14:paraId="5E94A47B" w14:textId="77777777" w:rsidR="00E648FB" w:rsidRPr="001A7375" w:rsidRDefault="00E648FB" w:rsidP="0008734A">
            <w:pPr>
              <w:spacing w:after="0" w:line="240" w:lineRule="auto"/>
              <w:rPr>
                <w:rFonts w:ascii="Arial" w:eastAsia="Times New Roman" w:hAnsi="Arial" w:cs="Arial"/>
                <w:sz w:val="20"/>
                <w:szCs w:val="20"/>
                <w:lang w:eastAsia="pl-PL"/>
              </w:rPr>
            </w:pPr>
            <w:bookmarkStart w:id="2" w:name="10"/>
            <w:bookmarkEnd w:id="2"/>
            <w:r w:rsidRPr="001A7375">
              <w:rPr>
                <w:rFonts w:ascii="Arial" w:eastAsia="Times New Roman" w:hAnsi="Arial" w:cs="Arial"/>
                <w:sz w:val="20"/>
                <w:szCs w:val="20"/>
                <w:lang w:eastAsia="pl-PL"/>
              </w:rPr>
              <w:t xml:space="preserve">- przetwornica napięcia 24/12 V, </w:t>
            </w:r>
          </w:p>
          <w:p w14:paraId="0776F9C0"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lastRenderedPageBreak/>
              <w:t>- przewód zasilający od przetwornicy do radiotelefonu z gniazdem bezpiecznikowym i wtykiem,</w:t>
            </w:r>
          </w:p>
          <w:p w14:paraId="7A57DFE9"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c) zastosowany system informatyczny elektronicznych tablic kierunkowych i </w:t>
            </w:r>
            <w:proofErr w:type="spellStart"/>
            <w:r w:rsidRPr="001A7375">
              <w:rPr>
                <w:rFonts w:ascii="Arial" w:eastAsia="Times New Roman" w:hAnsi="Arial" w:cs="Arial"/>
                <w:sz w:val="20"/>
                <w:szCs w:val="20"/>
                <w:lang w:eastAsia="pl-PL"/>
              </w:rPr>
              <w:t>autokomputera</w:t>
            </w:r>
            <w:proofErr w:type="spellEnd"/>
            <w:r w:rsidRPr="001A7375">
              <w:rPr>
                <w:rFonts w:ascii="Arial" w:eastAsia="Times New Roman" w:hAnsi="Arial" w:cs="Arial"/>
                <w:sz w:val="20"/>
                <w:szCs w:val="20"/>
                <w:lang w:eastAsia="pl-PL"/>
              </w:rPr>
              <w:t xml:space="preserve"> nie może powodować zakłóceń w pracy radiotelefonów.</w:t>
            </w:r>
          </w:p>
        </w:tc>
        <w:tc>
          <w:tcPr>
            <w:tcW w:w="5426" w:type="dxa"/>
          </w:tcPr>
          <w:p w14:paraId="1835F172"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3E3FE5C7" w14:textId="77777777" w:rsidTr="0008734A">
        <w:tc>
          <w:tcPr>
            <w:tcW w:w="2216" w:type="dxa"/>
          </w:tcPr>
          <w:p w14:paraId="07E33BE1"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33. System gaszenia pożaru</w:t>
            </w:r>
          </w:p>
        </w:tc>
        <w:tc>
          <w:tcPr>
            <w:tcW w:w="6578" w:type="dxa"/>
          </w:tcPr>
          <w:p w14:paraId="337CDC77" w14:textId="2B65C50A" w:rsidR="00E648FB" w:rsidRPr="001A7375" w:rsidRDefault="00E648FB" w:rsidP="0008734A">
            <w:pPr>
              <w:spacing w:after="0" w:line="240" w:lineRule="auto"/>
              <w:rPr>
                <w:rFonts w:ascii="Arial" w:eastAsia="Times New Roman" w:hAnsi="Arial" w:cs="Arial"/>
                <w:sz w:val="20"/>
                <w:szCs w:val="20"/>
                <w:lang w:eastAsia="pl-PL"/>
              </w:rPr>
            </w:pPr>
            <w:r>
              <w:rPr>
                <w:rFonts w:ascii="Arial" w:eastAsia="Times New Roman" w:hAnsi="Arial" w:cs="Arial"/>
                <w:sz w:val="20"/>
                <w:szCs w:val="20"/>
                <w:lang w:eastAsia="pl-PL"/>
              </w:rPr>
              <w:t>Autobus</w:t>
            </w:r>
            <w:r w:rsidR="0050568F">
              <w:rPr>
                <w:rFonts w:ascii="Arial" w:eastAsia="Times New Roman" w:hAnsi="Arial" w:cs="Arial"/>
                <w:sz w:val="20"/>
                <w:szCs w:val="20"/>
                <w:lang w:eastAsia="pl-PL"/>
              </w:rPr>
              <w:t>y</w:t>
            </w:r>
            <w:r>
              <w:rPr>
                <w:rFonts w:ascii="Arial" w:eastAsia="Times New Roman" w:hAnsi="Arial" w:cs="Arial"/>
                <w:sz w:val="20"/>
                <w:szCs w:val="20"/>
                <w:lang w:eastAsia="pl-PL"/>
              </w:rPr>
              <w:t xml:space="preserve"> powin</w:t>
            </w:r>
            <w:r w:rsidR="0050568F">
              <w:rPr>
                <w:rFonts w:ascii="Arial" w:eastAsia="Times New Roman" w:hAnsi="Arial" w:cs="Arial"/>
                <w:sz w:val="20"/>
                <w:szCs w:val="20"/>
                <w:lang w:eastAsia="pl-PL"/>
              </w:rPr>
              <w:t>ny</w:t>
            </w:r>
            <w:r w:rsidRPr="001A7375">
              <w:rPr>
                <w:rFonts w:ascii="Arial" w:eastAsia="Times New Roman" w:hAnsi="Arial" w:cs="Arial"/>
                <w:sz w:val="20"/>
                <w:szCs w:val="20"/>
                <w:lang w:eastAsia="pl-PL"/>
              </w:rPr>
              <w:t xml:space="preserve"> być wyposażo</w:t>
            </w:r>
            <w:r w:rsidR="0050568F">
              <w:rPr>
                <w:rFonts w:ascii="Arial" w:eastAsia="Times New Roman" w:hAnsi="Arial" w:cs="Arial"/>
                <w:sz w:val="20"/>
                <w:szCs w:val="20"/>
                <w:lang w:eastAsia="pl-PL"/>
              </w:rPr>
              <w:t>ne</w:t>
            </w:r>
            <w:r w:rsidRPr="001A7375">
              <w:rPr>
                <w:rFonts w:ascii="Arial" w:eastAsia="Times New Roman" w:hAnsi="Arial" w:cs="Arial"/>
                <w:sz w:val="20"/>
                <w:szCs w:val="20"/>
                <w:lang w:eastAsia="pl-PL"/>
              </w:rPr>
              <w:t xml:space="preserve"> w automatyczny system wykrywania i gaszenia pożaru w miejscach szczególnie narażonych na jego wystąpienie, reagujące na każde źródło ognia (miejscowy i nadmierny wzrost temperatury) z możliwością awaryjnego, manualnego uruchomienia systemu przyciskiem umieszczonym w kabinie kierowcy. Przyciski zabezpieczone przed przypadkowym użyciem. </w:t>
            </w:r>
            <w:r w:rsidR="004E4FF9" w:rsidRPr="009F2D3C">
              <w:rPr>
                <w:rFonts w:ascii="Arial" w:eastAsia="Times New Roman" w:hAnsi="Arial" w:cs="Arial"/>
                <w:color w:val="000000" w:themeColor="text1"/>
                <w:sz w:val="20"/>
                <w:szCs w:val="20"/>
                <w:lang w:eastAsia="pl-PL"/>
              </w:rPr>
              <w:t>Linia detekcji zagrożenia pożarowego rozprowadzona w miejscach zabudowania baterii trakcyjnych.</w:t>
            </w:r>
            <w:r w:rsidR="004E4FF9" w:rsidRPr="009F2D3C">
              <w:rPr>
                <w:rFonts w:ascii="Arial" w:eastAsia="Times New Roman" w:hAnsi="Arial" w:cs="Arial"/>
                <w:i/>
                <w:iCs/>
                <w:color w:val="000000" w:themeColor="text1"/>
                <w:sz w:val="20"/>
                <w:szCs w:val="20"/>
                <w:lang w:eastAsia="pl-PL"/>
              </w:rPr>
              <w:t xml:space="preserve"> </w:t>
            </w:r>
            <w:r w:rsidRPr="001A7375">
              <w:rPr>
                <w:rFonts w:ascii="Arial" w:eastAsia="Times New Roman" w:hAnsi="Arial" w:cs="Arial"/>
                <w:sz w:val="20"/>
                <w:szCs w:val="20"/>
                <w:lang w:eastAsia="pl-PL"/>
              </w:rPr>
              <w:t xml:space="preserve">Sprawność lub niesprawność systemu musi być sygnalizowana na stanowisku kierowcy. Informacja o pożarze wyświetlana na pulpicie kierowcy wraz z sygnalizacją dźwiękową w kabinie kierowcy. System działający po odłączeniu głównego źródła prądu w autobusie. Wykonawca zabezpiecza bezpłatnie serwis i przeglądy urządzeń na okres </w:t>
            </w:r>
            <w:r w:rsidRPr="00444D29">
              <w:rPr>
                <w:rFonts w:ascii="Arial" w:eastAsia="Times New Roman" w:hAnsi="Arial" w:cs="Arial"/>
                <w:sz w:val="20"/>
                <w:szCs w:val="20"/>
                <w:lang w:eastAsia="pl-PL"/>
              </w:rPr>
              <w:t>10 lat.</w:t>
            </w:r>
            <w:r>
              <w:rPr>
                <w:rFonts w:ascii="Arial" w:eastAsia="Times New Roman" w:hAnsi="Arial" w:cs="Arial"/>
                <w:sz w:val="20"/>
                <w:szCs w:val="20"/>
                <w:lang w:eastAsia="pl-PL"/>
              </w:rPr>
              <w:t xml:space="preserve"> W</w:t>
            </w:r>
            <w:r w:rsidRPr="00444D29">
              <w:rPr>
                <w:rFonts w:ascii="Arial" w:eastAsia="Times New Roman" w:hAnsi="Arial" w:cs="Arial"/>
                <w:sz w:val="20"/>
                <w:szCs w:val="20"/>
                <w:lang w:eastAsia="pl-PL"/>
              </w:rPr>
              <w:t xml:space="preserve"> 10 roku eksploatacji musi nastąpić wymiana butli z czynnikiem naboju ciśn</w:t>
            </w:r>
            <w:r>
              <w:rPr>
                <w:rFonts w:ascii="Arial" w:eastAsia="Times New Roman" w:hAnsi="Arial" w:cs="Arial"/>
                <w:sz w:val="20"/>
                <w:szCs w:val="20"/>
                <w:lang w:eastAsia="pl-PL"/>
              </w:rPr>
              <w:t>ieniowym</w:t>
            </w:r>
            <w:r w:rsidRPr="00444D29">
              <w:rPr>
                <w:rFonts w:ascii="Arial" w:eastAsia="Times New Roman" w:hAnsi="Arial" w:cs="Arial"/>
                <w:sz w:val="20"/>
                <w:szCs w:val="20"/>
                <w:lang w:eastAsia="pl-PL"/>
              </w:rPr>
              <w:t>.</w:t>
            </w:r>
          </w:p>
        </w:tc>
        <w:tc>
          <w:tcPr>
            <w:tcW w:w="5426" w:type="dxa"/>
          </w:tcPr>
          <w:p w14:paraId="58227DC5" w14:textId="77777777" w:rsidR="00E648FB" w:rsidRPr="001A7375" w:rsidRDefault="00E648FB" w:rsidP="0008734A">
            <w:pPr>
              <w:spacing w:after="0" w:line="240" w:lineRule="auto"/>
              <w:rPr>
                <w:rFonts w:ascii="Arial" w:eastAsia="Times New Roman" w:hAnsi="Arial" w:cs="Arial"/>
                <w:sz w:val="20"/>
                <w:szCs w:val="20"/>
                <w:lang w:eastAsia="pl-PL"/>
              </w:rPr>
            </w:pPr>
          </w:p>
        </w:tc>
      </w:tr>
      <w:tr w:rsidR="00E648FB" w:rsidRPr="001A7375" w14:paraId="43528C40" w14:textId="77777777" w:rsidTr="0008734A">
        <w:tc>
          <w:tcPr>
            <w:tcW w:w="2216" w:type="dxa"/>
          </w:tcPr>
          <w:p w14:paraId="345EDCC2" w14:textId="77777777" w:rsidR="00E648FB" w:rsidRPr="001A7375" w:rsidRDefault="00E648FB" w:rsidP="0008734A">
            <w:pPr>
              <w:spacing w:after="0" w:line="240" w:lineRule="auto"/>
              <w:rPr>
                <w:rFonts w:ascii="Arial" w:eastAsia="Times New Roman" w:hAnsi="Arial" w:cs="Arial"/>
                <w:sz w:val="20"/>
                <w:szCs w:val="20"/>
                <w:lang w:eastAsia="pl-PL"/>
              </w:rPr>
            </w:pPr>
            <w:r w:rsidRPr="001A7375">
              <w:rPr>
                <w:rFonts w:ascii="Arial" w:eastAsia="Times New Roman" w:hAnsi="Arial" w:cs="Arial"/>
                <w:sz w:val="20"/>
                <w:szCs w:val="20"/>
                <w:lang w:eastAsia="pl-PL"/>
              </w:rPr>
              <w:t xml:space="preserve">34. Urządzenia zapowiadające </w:t>
            </w:r>
          </w:p>
        </w:tc>
        <w:tc>
          <w:tcPr>
            <w:tcW w:w="6578" w:type="dxa"/>
          </w:tcPr>
          <w:p w14:paraId="7CF4B9B4"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1. System automatycznej głosowej informacji o trasie – zapowiadanie przystanków,</w:t>
            </w:r>
          </w:p>
          <w:p w14:paraId="53853051"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a)  Pojazdy muszą być wyposażone w system automatycznej głosowej zapowiedzi informacji o trasie.</w:t>
            </w:r>
          </w:p>
          <w:p w14:paraId="379B6C11"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b)  System musi posiadać dwa niezależne kanały – po jednym wewnątrz i na zewnątrz pojazdu;</w:t>
            </w:r>
          </w:p>
          <w:p w14:paraId="608D9D71"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c)  Realizacja (wygłaszanie) komunikatów głosowych zapisanych w formacie mp3</w:t>
            </w:r>
          </w:p>
          <w:p w14:paraId="33DDED04"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d)  System musi przystosowywać poziom głośności emitowanych komunikatów wygłaszanych wewnątrz pojazdu do głośności tła</w:t>
            </w:r>
          </w:p>
          <w:p w14:paraId="63DA7AAF"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e)  Poziom głośności emitowanych komunikatów powinien mieć możliwość płynnej regulacji przez użytkownika powyżej poziomu głośności tła w zakresie od 1dB do 5dB;</w:t>
            </w:r>
          </w:p>
          <w:p w14:paraId="4FA1694F"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 xml:space="preserve"> Przygotowanie techniczne systemu do prezentowania informacji:</w:t>
            </w:r>
          </w:p>
          <w:p w14:paraId="7E51DE74"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  Komunikaty o oznaczeniu i kierunku linii wygłaszane wewnątrz i na zewnątrz pojazdu (możliwość zdefiniowania przez Zamawiającego);</w:t>
            </w:r>
          </w:p>
          <w:p w14:paraId="25CFF16B"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 Komunikaty z nazwą następnego przystanku;</w:t>
            </w:r>
          </w:p>
          <w:p w14:paraId="356D514A"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 Komunikaty z nazwą bieżącego przystanku;</w:t>
            </w:r>
          </w:p>
          <w:p w14:paraId="3DD45F4C"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 Informacje o przesiadkach;</w:t>
            </w:r>
          </w:p>
          <w:p w14:paraId="1758B12A"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lastRenderedPageBreak/>
              <w:t>- Dodatkowe komunikaty o treści: „proszę zabrać bagaż z siedzenia”, „uwaga włączona klimatyzacja prosimy o zamknięcie okien”, „zmiana trasy”, „proszę odsunąć się od drzwi”, „koniec trasy, prosimy opuścić pojazd, „dziękujemy za wspólną podróż”, „uważaj autobus może w każdej chwili gwałtownie zahamować – trzymaj się poręczy lub uchwytów!” oraz możliwość wprowadzenia w przyszłości innych komunikatów wymaganych przez organizatora komunikacji miejskiej</w:t>
            </w:r>
          </w:p>
          <w:p w14:paraId="409167D5" w14:textId="61593BBE"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2.    Komunikaty zapowiedzi głosowych, nagrane przez lektora, w formacie mp3 dostarczy</w:t>
            </w:r>
            <w:r w:rsidR="00286627">
              <w:rPr>
                <w:rFonts w:ascii="Arial" w:eastAsia="Times New Roman" w:hAnsi="Arial" w:cs="Arial"/>
                <w:sz w:val="20"/>
                <w:szCs w:val="20"/>
                <w:lang w:eastAsia="pl-PL"/>
              </w:rPr>
              <w:t xml:space="preserve">, zainstaluje i uruchomi </w:t>
            </w:r>
            <w:r w:rsidRPr="0050770B">
              <w:rPr>
                <w:rFonts w:ascii="Arial" w:eastAsia="Times New Roman" w:hAnsi="Arial" w:cs="Arial"/>
                <w:sz w:val="20"/>
                <w:szCs w:val="20"/>
                <w:lang w:eastAsia="pl-PL"/>
              </w:rPr>
              <w:t>Wykonawca na podstawie listy przekazanej przez Zamawiającego. Zamawiający wymaga, aby zapowiedzi dostarczone do Zamawiającego przez Wykonawcę były aktualizowane bezpłatnie w czasie trwania gwarancji.</w:t>
            </w:r>
          </w:p>
          <w:p w14:paraId="25492C79" w14:textId="77777777" w:rsidR="0050770B" w:rsidRPr="0050770B"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 xml:space="preserve">3. System musi generować komunikaty w języku polskim i w języku obcym (minimum j. angielski). </w:t>
            </w:r>
          </w:p>
          <w:p w14:paraId="3647D3AC" w14:textId="033BEC7C" w:rsidR="00E648FB" w:rsidRPr="001A7375" w:rsidRDefault="0050770B" w:rsidP="0050770B">
            <w:pPr>
              <w:spacing w:after="0" w:line="240" w:lineRule="auto"/>
              <w:rPr>
                <w:rFonts w:ascii="Arial" w:eastAsia="Times New Roman" w:hAnsi="Arial" w:cs="Arial"/>
                <w:sz w:val="20"/>
                <w:szCs w:val="20"/>
                <w:lang w:eastAsia="pl-PL"/>
              </w:rPr>
            </w:pPr>
            <w:r w:rsidRPr="0050770B">
              <w:rPr>
                <w:rFonts w:ascii="Arial" w:eastAsia="Times New Roman" w:hAnsi="Arial" w:cs="Arial"/>
                <w:sz w:val="20"/>
                <w:szCs w:val="20"/>
                <w:lang w:eastAsia="pl-PL"/>
              </w:rPr>
              <w:t>4. Urządzenie zapowiadające do głosowego informowania pasażerów w autobusie powinno być kompatybilne z posiadanym przez przyszłego użytkownika systemem ( oprogramowaniem ).</w:t>
            </w:r>
          </w:p>
        </w:tc>
        <w:tc>
          <w:tcPr>
            <w:tcW w:w="5426" w:type="dxa"/>
          </w:tcPr>
          <w:p w14:paraId="7C90351D" w14:textId="5DFC7BC6" w:rsidR="00E648FB" w:rsidRPr="001A7375" w:rsidRDefault="00E648FB" w:rsidP="00300CA6">
            <w:pPr>
              <w:spacing w:after="0" w:line="240" w:lineRule="auto"/>
              <w:rPr>
                <w:rFonts w:ascii="Arial" w:eastAsia="Times New Roman" w:hAnsi="Arial" w:cs="Arial"/>
                <w:sz w:val="20"/>
                <w:szCs w:val="20"/>
                <w:lang w:eastAsia="pl-PL"/>
              </w:rPr>
            </w:pPr>
          </w:p>
        </w:tc>
      </w:tr>
      <w:tr w:rsidR="00E648FB" w:rsidRPr="001A7375" w14:paraId="2F150229" w14:textId="77777777" w:rsidTr="0008734A">
        <w:tc>
          <w:tcPr>
            <w:tcW w:w="2216" w:type="dxa"/>
          </w:tcPr>
          <w:p w14:paraId="50DB50AF" w14:textId="77777777" w:rsidR="00E648FB" w:rsidRPr="001A7375" w:rsidRDefault="00E648FB" w:rsidP="0008734A">
            <w:pPr>
              <w:spacing w:after="0" w:line="240" w:lineRule="auto"/>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35. Monitoring</w:t>
            </w:r>
          </w:p>
        </w:tc>
        <w:tc>
          <w:tcPr>
            <w:tcW w:w="6578" w:type="dxa"/>
          </w:tcPr>
          <w:p w14:paraId="08B336D3"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System monitorowania pojazdu powinien obejmować:</w:t>
            </w:r>
            <w:r w:rsidRPr="001A7375">
              <w:rPr>
                <w:rFonts w:ascii="Arial" w:eastAsia="Times New Roman" w:hAnsi="Arial" w:cs="Arial"/>
                <w:color w:val="000000"/>
                <w:sz w:val="20"/>
                <w:szCs w:val="20"/>
                <w:lang w:eastAsia="pl-PL"/>
              </w:rPr>
              <w:tab/>
            </w:r>
          </w:p>
          <w:p w14:paraId="5E4AE9AF"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1</w:t>
            </w:r>
            <w:r w:rsidRPr="001A7375">
              <w:rPr>
                <w:rFonts w:ascii="Arial" w:eastAsia="Times New Roman" w:hAnsi="Arial" w:cs="Arial"/>
                <w:color w:val="000000"/>
                <w:sz w:val="20"/>
                <w:szCs w:val="20"/>
                <w:lang w:eastAsia="pl-PL"/>
              </w:rPr>
              <w:t xml:space="preserve">. Kamery wewnętrzne IP  </w:t>
            </w:r>
            <w:r w:rsidRPr="009F2D3C">
              <w:rPr>
                <w:rFonts w:ascii="Arial" w:eastAsia="Times New Roman" w:hAnsi="Arial" w:cs="Arial"/>
                <w:color w:val="000000" w:themeColor="text1"/>
                <w:sz w:val="20"/>
                <w:szCs w:val="20"/>
                <w:lang w:eastAsia="pl-PL"/>
              </w:rPr>
              <w:t xml:space="preserve">- </w:t>
            </w:r>
            <w:r w:rsidR="00D47B67" w:rsidRPr="009F2D3C">
              <w:rPr>
                <w:rFonts w:ascii="Arial" w:eastAsia="Times New Roman" w:hAnsi="Arial" w:cs="Arial"/>
                <w:color w:val="000000" w:themeColor="text1"/>
                <w:sz w:val="20"/>
                <w:szCs w:val="20"/>
                <w:lang w:eastAsia="pl-PL"/>
              </w:rPr>
              <w:t>5</w:t>
            </w:r>
            <w:r w:rsidRPr="009F2D3C">
              <w:rPr>
                <w:rFonts w:ascii="Arial" w:eastAsia="Times New Roman" w:hAnsi="Arial" w:cs="Arial"/>
                <w:color w:val="000000" w:themeColor="text1"/>
                <w:sz w:val="20"/>
                <w:szCs w:val="20"/>
                <w:lang w:eastAsia="pl-PL"/>
              </w:rPr>
              <w:t xml:space="preserve"> </w:t>
            </w:r>
            <w:r w:rsidRPr="001A7375">
              <w:rPr>
                <w:rFonts w:ascii="Arial" w:eastAsia="Times New Roman" w:hAnsi="Arial" w:cs="Arial"/>
                <w:color w:val="000000"/>
                <w:sz w:val="20"/>
                <w:szCs w:val="20"/>
                <w:lang w:eastAsia="pl-PL"/>
              </w:rPr>
              <w:t>szt. - monitorujące przestrzeń pasażerską i przekazujące obraz do rejestratora cyfrowego:</w:t>
            </w:r>
          </w:p>
          <w:p w14:paraId="7AF3BEC7"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a) kamery umieszczone w podsufitowych, „wandaloodpornych” obudowach,</w:t>
            </w:r>
          </w:p>
          <w:p w14:paraId="73EAE12F"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b)</w:t>
            </w:r>
            <w:r w:rsidRPr="001A7375">
              <w:rPr>
                <w:rFonts w:ascii="Arial" w:eastAsia="Times New Roman" w:hAnsi="Arial" w:cs="Arial"/>
                <w:color w:val="000000"/>
                <w:sz w:val="20"/>
                <w:szCs w:val="20"/>
                <w:lang w:eastAsia="pl-PL"/>
              </w:rPr>
              <w:tab/>
              <w:t>kamery kolorowe z opcją przełączania na monochromatyczne przy słabej widoczności (po zmroku),</w:t>
            </w:r>
          </w:p>
          <w:p w14:paraId="14CDC2E2"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c) rozdzielczość 1.3</w:t>
            </w:r>
            <w:r>
              <w:rPr>
                <w:rFonts w:ascii="Arial" w:eastAsia="Times New Roman" w:hAnsi="Arial" w:cs="Arial"/>
                <w:color w:val="000000"/>
                <w:sz w:val="20"/>
                <w:szCs w:val="20"/>
                <w:lang w:eastAsia="pl-PL"/>
              </w:rPr>
              <w:t xml:space="preserve"> </w:t>
            </w:r>
            <w:proofErr w:type="spellStart"/>
            <w:r w:rsidRPr="001A7375">
              <w:rPr>
                <w:rFonts w:ascii="Arial" w:eastAsia="Times New Roman" w:hAnsi="Arial" w:cs="Arial"/>
                <w:color w:val="000000"/>
                <w:sz w:val="20"/>
                <w:szCs w:val="20"/>
                <w:lang w:eastAsia="pl-PL"/>
              </w:rPr>
              <w:t>MPix</w:t>
            </w:r>
            <w:proofErr w:type="spellEnd"/>
            <w:r w:rsidRPr="001A7375">
              <w:rPr>
                <w:rFonts w:ascii="Arial" w:eastAsia="Times New Roman" w:hAnsi="Arial" w:cs="Arial"/>
                <w:color w:val="000000"/>
                <w:sz w:val="20"/>
                <w:szCs w:val="20"/>
                <w:lang w:eastAsia="pl-PL"/>
              </w:rPr>
              <w:t xml:space="preserve"> (min. 1280 x 960) przy 15 kl./s w kompresji H264,</w:t>
            </w:r>
          </w:p>
          <w:p w14:paraId="34BA26DA"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d) przetwornik 1/3", </w:t>
            </w:r>
          </w:p>
          <w:p w14:paraId="64714F5C"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e) zintegrowany obiektyw, </w:t>
            </w:r>
          </w:p>
          <w:p w14:paraId="69FE7847"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f) stała ogniskowa w przedziale od min. 2.1 do 2.8 mm, </w:t>
            </w:r>
          </w:p>
          <w:p w14:paraId="62591F4C"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g) zakres temperatur pracy od -20 do +50°C, </w:t>
            </w:r>
          </w:p>
          <w:p w14:paraId="101288D8" w14:textId="5C11544E"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h)</w:t>
            </w:r>
            <w:r w:rsidR="000E501B">
              <w:rPr>
                <w:rFonts w:ascii="Arial" w:eastAsia="Times New Roman" w:hAnsi="Arial" w:cs="Arial"/>
                <w:color w:val="000000"/>
                <w:sz w:val="20"/>
                <w:szCs w:val="20"/>
                <w:lang w:eastAsia="pl-PL"/>
              </w:rPr>
              <w:t> </w:t>
            </w:r>
            <w:r w:rsidRPr="001A7375">
              <w:rPr>
                <w:rFonts w:ascii="Arial" w:eastAsia="Times New Roman" w:hAnsi="Arial" w:cs="Arial"/>
                <w:color w:val="000000"/>
                <w:sz w:val="20"/>
                <w:szCs w:val="20"/>
                <w:lang w:eastAsia="pl-PL"/>
              </w:rPr>
              <w:t>odporność na wibracje charakterystyczne dla pojazdów komunikacji miejskiej,</w:t>
            </w:r>
          </w:p>
          <w:p w14:paraId="32187EF7"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i) brak ostrych krawędzi.</w:t>
            </w:r>
          </w:p>
          <w:p w14:paraId="70CBA1EB"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2</w:t>
            </w:r>
            <w:r w:rsidRPr="001A7375">
              <w:rPr>
                <w:rFonts w:ascii="Arial" w:eastAsia="Times New Roman" w:hAnsi="Arial" w:cs="Arial"/>
                <w:b/>
                <w:color w:val="000000"/>
                <w:sz w:val="20"/>
                <w:szCs w:val="20"/>
                <w:lang w:eastAsia="pl-PL"/>
              </w:rPr>
              <w:t>.</w:t>
            </w:r>
            <w:r w:rsidRPr="001A7375">
              <w:rPr>
                <w:rFonts w:ascii="Arial" w:eastAsia="Times New Roman" w:hAnsi="Arial" w:cs="Arial"/>
                <w:color w:val="000000"/>
                <w:sz w:val="20"/>
                <w:szCs w:val="20"/>
                <w:lang w:eastAsia="pl-PL"/>
              </w:rPr>
              <w:t xml:space="preserve"> Kamera przednia IP - 1 szt. - przekazująca obraz strefy przed pojazdem do rejestratora cyfrowego:</w:t>
            </w:r>
          </w:p>
          <w:p w14:paraId="4F0FAC8E"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a) kamera kolorowa z opcją przełączania na monochromatyczne przy słabej widoczności (po zmroku),</w:t>
            </w:r>
          </w:p>
          <w:p w14:paraId="275BAAEA"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b) zamontowana wewnątrz pojazdu pod przednią szybą pojazdu,</w:t>
            </w:r>
          </w:p>
          <w:p w14:paraId="02B898FF"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lastRenderedPageBreak/>
              <w:t>c) rozdzielczość 1.3</w:t>
            </w:r>
            <w:r>
              <w:rPr>
                <w:rFonts w:ascii="Arial" w:eastAsia="Times New Roman" w:hAnsi="Arial" w:cs="Arial"/>
                <w:color w:val="000000"/>
                <w:sz w:val="20"/>
                <w:szCs w:val="20"/>
                <w:lang w:eastAsia="pl-PL"/>
              </w:rPr>
              <w:t xml:space="preserve"> </w:t>
            </w:r>
            <w:proofErr w:type="spellStart"/>
            <w:r w:rsidRPr="001A7375">
              <w:rPr>
                <w:rFonts w:ascii="Arial" w:eastAsia="Times New Roman" w:hAnsi="Arial" w:cs="Arial"/>
                <w:color w:val="000000"/>
                <w:sz w:val="20"/>
                <w:szCs w:val="20"/>
                <w:lang w:eastAsia="pl-PL"/>
              </w:rPr>
              <w:t>MPix</w:t>
            </w:r>
            <w:proofErr w:type="spellEnd"/>
            <w:r w:rsidRPr="001A7375">
              <w:rPr>
                <w:rFonts w:ascii="Arial" w:eastAsia="Times New Roman" w:hAnsi="Arial" w:cs="Arial"/>
                <w:color w:val="000000"/>
                <w:sz w:val="20"/>
                <w:szCs w:val="20"/>
                <w:lang w:eastAsia="pl-PL"/>
              </w:rPr>
              <w:t xml:space="preserve"> (min. 1280x960) przy 15 kl./s w kompresji H.264,  </w:t>
            </w:r>
          </w:p>
          <w:p w14:paraId="7ED214C6"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d) zintegrowany obiektyw, </w:t>
            </w:r>
          </w:p>
          <w:p w14:paraId="5C73DB3A"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e) stała ogniskowa w przedziale od min. 2.1 do 2.8 mm, </w:t>
            </w:r>
          </w:p>
          <w:p w14:paraId="63AE352E"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f) zakres temperatur pracy od -20 do +50°C,</w:t>
            </w:r>
          </w:p>
          <w:p w14:paraId="2D3B223E"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g) odporność na wibracje charakterystyczne dla pojazdów komunikacji miejskiej,</w:t>
            </w:r>
          </w:p>
          <w:p w14:paraId="509D7A04"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h) brak ostrych krawędzi.</w:t>
            </w:r>
          </w:p>
          <w:p w14:paraId="445ECEF5"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3.</w:t>
            </w:r>
            <w:r w:rsidRPr="001A7375">
              <w:rPr>
                <w:rFonts w:ascii="Arial" w:eastAsia="Times New Roman" w:hAnsi="Arial" w:cs="Arial"/>
                <w:color w:val="000000"/>
                <w:sz w:val="20"/>
                <w:szCs w:val="20"/>
                <w:lang w:eastAsia="pl-PL"/>
              </w:rPr>
              <w:t xml:space="preserve"> Kamera tylna IP - 1 szt. - przekazująca obraz strefy za pojazdem do rejestratora cyfrowego:</w:t>
            </w:r>
          </w:p>
          <w:p w14:paraId="04366F3D"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a) kamera kolorowa z opcją przełączania na monochromatyczne przy słabej widoczności (po zmroku),</w:t>
            </w:r>
          </w:p>
          <w:p w14:paraId="37562FA8"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b) zamontowana w górnej tylnej części ścianki pojazdu,</w:t>
            </w:r>
          </w:p>
          <w:p w14:paraId="006F183A"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c) rozdzielczość 1.3</w:t>
            </w:r>
            <w:r>
              <w:rPr>
                <w:rFonts w:ascii="Arial" w:eastAsia="Times New Roman" w:hAnsi="Arial" w:cs="Arial"/>
                <w:color w:val="000000"/>
                <w:sz w:val="20"/>
                <w:szCs w:val="20"/>
                <w:lang w:eastAsia="pl-PL"/>
              </w:rPr>
              <w:t xml:space="preserve"> </w:t>
            </w:r>
            <w:proofErr w:type="spellStart"/>
            <w:r w:rsidRPr="001A7375">
              <w:rPr>
                <w:rFonts w:ascii="Arial" w:eastAsia="Times New Roman" w:hAnsi="Arial" w:cs="Arial"/>
                <w:color w:val="000000"/>
                <w:sz w:val="20"/>
                <w:szCs w:val="20"/>
                <w:lang w:eastAsia="pl-PL"/>
              </w:rPr>
              <w:t>MPix</w:t>
            </w:r>
            <w:proofErr w:type="spellEnd"/>
            <w:r w:rsidRPr="001A7375">
              <w:rPr>
                <w:rFonts w:ascii="Arial" w:eastAsia="Times New Roman" w:hAnsi="Arial" w:cs="Arial"/>
                <w:color w:val="000000"/>
                <w:sz w:val="20"/>
                <w:szCs w:val="20"/>
                <w:lang w:eastAsia="pl-PL"/>
              </w:rPr>
              <w:t xml:space="preserve"> (min. 1280x960) przy 15 kl./s w kompresji H.264,  </w:t>
            </w:r>
          </w:p>
          <w:p w14:paraId="41011487"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d) zintegrowany obiektyw, </w:t>
            </w:r>
          </w:p>
          <w:p w14:paraId="617D665E"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e) stała ogniskowa w przedziale od min. 2.1 do 2.8 mm, </w:t>
            </w:r>
          </w:p>
          <w:p w14:paraId="22CD1BF6"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f) zakres temperatur pracy od -20 do +50°C,</w:t>
            </w:r>
          </w:p>
          <w:p w14:paraId="31B670DA"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g) odporność na wibracje charakterystyczne dla pojazdów komunikacji miejskiej,</w:t>
            </w:r>
          </w:p>
          <w:p w14:paraId="3F1435C9"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h) brak ostrych krawędzi,</w:t>
            </w:r>
          </w:p>
          <w:p w14:paraId="05602AA7"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i)  montaż kamery wewnątrz pojazdu w okolicy tablicy tylnej</w:t>
            </w:r>
          </w:p>
          <w:p w14:paraId="5550F8D9" w14:textId="77777777" w:rsidR="00E648FB" w:rsidRPr="001A7375" w:rsidRDefault="00E648FB" w:rsidP="0008734A">
            <w:pPr>
              <w:widowControl w:val="0"/>
              <w:autoSpaceDE w:val="0"/>
              <w:autoSpaceDN w:val="0"/>
              <w:adjustRightInd w:val="0"/>
              <w:spacing w:after="0" w:line="240" w:lineRule="auto"/>
              <w:ind w:left="317" w:hanging="283"/>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4</w:t>
            </w:r>
            <w:r w:rsidRPr="001A7375">
              <w:rPr>
                <w:rFonts w:ascii="Arial" w:eastAsia="Times New Roman" w:hAnsi="Arial" w:cs="Arial"/>
                <w:b/>
                <w:color w:val="000000"/>
                <w:sz w:val="20"/>
                <w:szCs w:val="20"/>
                <w:lang w:eastAsia="pl-PL"/>
              </w:rPr>
              <w:t>.</w:t>
            </w:r>
            <w:r w:rsidRPr="001A7375">
              <w:rPr>
                <w:rFonts w:ascii="Arial" w:eastAsia="Times New Roman" w:hAnsi="Arial" w:cs="Arial"/>
                <w:color w:val="000000"/>
                <w:sz w:val="20"/>
                <w:szCs w:val="20"/>
                <w:lang w:eastAsia="pl-PL"/>
              </w:rPr>
              <w:t xml:space="preserve"> Kamera boczna zewnętrzna IP - 2 szt. - przekazująca obraz strefy z boków pojazdu (lewego i prawego) do rejestratora cyfrowego:</w:t>
            </w:r>
          </w:p>
          <w:p w14:paraId="1E676ECE" w14:textId="77777777" w:rsidR="00E648FB" w:rsidRPr="001A7375" w:rsidRDefault="00E648FB" w:rsidP="0008734A">
            <w:pPr>
              <w:numPr>
                <w:ilvl w:val="0"/>
                <w:numId w:val="1"/>
              </w:numPr>
              <w:tabs>
                <w:tab w:val="left" w:pos="358"/>
                <w:tab w:val="left" w:pos="925"/>
              </w:tabs>
              <w:spacing w:after="0" w:line="240" w:lineRule="auto"/>
              <w:ind w:left="317" w:right="77" w:firstLine="281"/>
              <w:jc w:val="both"/>
              <w:rPr>
                <w:rFonts w:ascii="Arial" w:eastAsia="Times New Roman" w:hAnsi="Arial" w:cs="Arial"/>
                <w:noProof/>
                <w:sz w:val="20"/>
                <w:szCs w:val="20"/>
                <w:lang w:eastAsia="pl-PL"/>
              </w:rPr>
            </w:pPr>
            <w:r w:rsidRPr="001A7375">
              <w:rPr>
                <w:rFonts w:ascii="Arial" w:eastAsia="Times New Roman" w:hAnsi="Arial" w:cs="Arial"/>
                <w:noProof/>
                <w:sz w:val="20"/>
                <w:szCs w:val="20"/>
                <w:lang w:eastAsia="pl-PL"/>
              </w:rPr>
              <w:t xml:space="preserve">rozdzielczość 1.3 MPix (min. 1280x960) przy 15 kl./s w kompresji H.264, </w:t>
            </w:r>
          </w:p>
          <w:p w14:paraId="0112A3BD" w14:textId="77777777" w:rsidR="00E648FB" w:rsidRPr="001A7375" w:rsidRDefault="00E648FB" w:rsidP="0008734A">
            <w:pPr>
              <w:numPr>
                <w:ilvl w:val="0"/>
                <w:numId w:val="1"/>
              </w:numPr>
              <w:tabs>
                <w:tab w:val="left" w:pos="358"/>
                <w:tab w:val="left" w:pos="925"/>
              </w:tabs>
              <w:spacing w:after="0" w:line="240" w:lineRule="auto"/>
              <w:ind w:left="317" w:right="77" w:firstLine="281"/>
              <w:jc w:val="both"/>
              <w:rPr>
                <w:rFonts w:ascii="Arial" w:eastAsia="Times New Roman" w:hAnsi="Arial" w:cs="Arial"/>
                <w:noProof/>
                <w:sz w:val="20"/>
                <w:szCs w:val="20"/>
                <w:lang w:eastAsia="pl-PL"/>
              </w:rPr>
            </w:pPr>
            <w:r w:rsidRPr="001A7375">
              <w:rPr>
                <w:rFonts w:ascii="Arial" w:eastAsia="Times New Roman" w:hAnsi="Arial" w:cs="Arial"/>
                <w:noProof/>
                <w:sz w:val="20"/>
                <w:szCs w:val="20"/>
                <w:lang w:eastAsia="pl-PL"/>
              </w:rPr>
              <w:t xml:space="preserve">kompresja obrazu H.264, </w:t>
            </w:r>
          </w:p>
          <w:p w14:paraId="43204767" w14:textId="77777777" w:rsidR="00E648FB" w:rsidRPr="001A7375" w:rsidRDefault="00E648FB" w:rsidP="0008734A">
            <w:pPr>
              <w:numPr>
                <w:ilvl w:val="0"/>
                <w:numId w:val="1"/>
              </w:numPr>
              <w:tabs>
                <w:tab w:val="left" w:pos="358"/>
                <w:tab w:val="left" w:pos="925"/>
              </w:tabs>
              <w:spacing w:after="0" w:line="240" w:lineRule="auto"/>
              <w:ind w:left="317" w:right="77" w:firstLine="281"/>
              <w:jc w:val="both"/>
              <w:rPr>
                <w:rFonts w:ascii="Arial" w:eastAsia="Times New Roman" w:hAnsi="Arial" w:cs="Arial"/>
                <w:noProof/>
                <w:sz w:val="20"/>
                <w:szCs w:val="20"/>
                <w:lang w:eastAsia="pl-PL"/>
              </w:rPr>
            </w:pPr>
            <w:r w:rsidRPr="001A7375">
              <w:rPr>
                <w:rFonts w:ascii="Arial" w:eastAsia="Times New Roman" w:hAnsi="Arial" w:cs="Arial"/>
                <w:noProof/>
                <w:sz w:val="20"/>
                <w:szCs w:val="20"/>
                <w:lang w:eastAsia="pl-PL"/>
              </w:rPr>
              <w:t xml:space="preserve">dwa niezależne strumienie wideo, </w:t>
            </w:r>
          </w:p>
          <w:p w14:paraId="486007AC" w14:textId="77777777" w:rsidR="00E648FB" w:rsidRPr="001A7375" w:rsidRDefault="00E648FB" w:rsidP="0008734A">
            <w:pPr>
              <w:numPr>
                <w:ilvl w:val="0"/>
                <w:numId w:val="1"/>
              </w:numPr>
              <w:tabs>
                <w:tab w:val="left" w:pos="358"/>
                <w:tab w:val="left" w:pos="925"/>
              </w:tabs>
              <w:spacing w:after="0" w:line="240" w:lineRule="auto"/>
              <w:ind w:left="317" w:right="77" w:firstLine="281"/>
              <w:jc w:val="both"/>
              <w:rPr>
                <w:rFonts w:ascii="Arial" w:eastAsia="Times New Roman" w:hAnsi="Arial" w:cs="Arial"/>
                <w:noProof/>
                <w:sz w:val="20"/>
                <w:szCs w:val="20"/>
                <w:lang w:eastAsia="pl-PL"/>
              </w:rPr>
            </w:pPr>
            <w:r w:rsidRPr="001A7375">
              <w:rPr>
                <w:rFonts w:ascii="Arial" w:eastAsia="Times New Roman" w:hAnsi="Arial" w:cs="Arial"/>
                <w:noProof/>
                <w:sz w:val="20"/>
                <w:szCs w:val="20"/>
                <w:lang w:eastAsia="pl-PL"/>
              </w:rPr>
              <w:t xml:space="preserve">cyfrowa redukcja szumu, </w:t>
            </w:r>
          </w:p>
          <w:p w14:paraId="27131AD7" w14:textId="35FD92B0" w:rsidR="00E648FB" w:rsidRPr="001A7375" w:rsidRDefault="00E648FB" w:rsidP="0008734A">
            <w:pPr>
              <w:numPr>
                <w:ilvl w:val="0"/>
                <w:numId w:val="1"/>
              </w:numPr>
              <w:tabs>
                <w:tab w:val="left" w:pos="358"/>
                <w:tab w:val="left" w:pos="925"/>
              </w:tabs>
              <w:spacing w:after="0" w:line="240" w:lineRule="auto"/>
              <w:ind w:left="317" w:right="77" w:firstLine="281"/>
              <w:jc w:val="both"/>
              <w:rPr>
                <w:rFonts w:ascii="Arial" w:eastAsia="Times New Roman" w:hAnsi="Arial" w:cs="Arial"/>
                <w:noProof/>
                <w:sz w:val="20"/>
                <w:szCs w:val="20"/>
                <w:lang w:eastAsia="pl-PL"/>
              </w:rPr>
            </w:pPr>
            <w:r w:rsidRPr="001A7375">
              <w:rPr>
                <w:rFonts w:ascii="Arial" w:eastAsia="Times New Roman" w:hAnsi="Arial" w:cs="Arial"/>
                <w:noProof/>
                <w:sz w:val="20"/>
                <w:szCs w:val="20"/>
                <w:lang w:eastAsia="pl-PL"/>
              </w:rPr>
              <w:t xml:space="preserve">obudowa zewnętrzna o stopniu ochrony IK 10 i szczelności </w:t>
            </w:r>
            <w:r w:rsidR="00F92ADB">
              <w:rPr>
                <w:rFonts w:ascii="Arial" w:eastAsia="Times New Roman" w:hAnsi="Arial" w:cs="Arial"/>
                <w:noProof/>
                <w:sz w:val="20"/>
                <w:szCs w:val="20"/>
                <w:lang w:eastAsia="pl-PL"/>
              </w:rPr>
              <w:t xml:space="preserve">                                                                                                  </w:t>
            </w:r>
            <w:r w:rsidRPr="001A7375">
              <w:rPr>
                <w:rFonts w:ascii="Arial" w:eastAsia="Times New Roman" w:hAnsi="Arial" w:cs="Arial"/>
                <w:noProof/>
                <w:sz w:val="20"/>
                <w:szCs w:val="20"/>
                <w:lang w:eastAsia="pl-PL"/>
              </w:rPr>
              <w:t xml:space="preserve">IP 67, </w:t>
            </w:r>
          </w:p>
          <w:p w14:paraId="22F97D47" w14:textId="77777777" w:rsidR="00E648FB" w:rsidRPr="001A7375" w:rsidRDefault="00E648FB" w:rsidP="0008734A">
            <w:pPr>
              <w:numPr>
                <w:ilvl w:val="0"/>
                <w:numId w:val="1"/>
              </w:numPr>
              <w:tabs>
                <w:tab w:val="left" w:pos="358"/>
                <w:tab w:val="left" w:pos="925"/>
              </w:tabs>
              <w:spacing w:after="0" w:line="240" w:lineRule="auto"/>
              <w:ind w:left="317" w:right="77" w:firstLine="281"/>
              <w:jc w:val="both"/>
              <w:rPr>
                <w:rFonts w:ascii="Arial" w:eastAsia="Times New Roman" w:hAnsi="Arial" w:cs="Arial"/>
                <w:noProof/>
                <w:sz w:val="20"/>
                <w:szCs w:val="20"/>
                <w:lang w:eastAsia="pl-PL"/>
              </w:rPr>
            </w:pPr>
            <w:r w:rsidRPr="001A7375">
              <w:rPr>
                <w:rFonts w:ascii="Arial" w:eastAsia="Times New Roman" w:hAnsi="Arial" w:cs="Arial"/>
                <w:noProof/>
                <w:sz w:val="20"/>
                <w:szCs w:val="20"/>
                <w:lang w:eastAsia="pl-PL"/>
              </w:rPr>
              <w:t>stała ogniskowa od min. 3.6 do 4 mm,</w:t>
            </w:r>
          </w:p>
          <w:p w14:paraId="5847D818" w14:textId="77777777" w:rsidR="00E648FB" w:rsidRPr="00CB53EC" w:rsidRDefault="00E648FB" w:rsidP="0008734A">
            <w:pPr>
              <w:numPr>
                <w:ilvl w:val="0"/>
                <w:numId w:val="1"/>
              </w:numPr>
              <w:tabs>
                <w:tab w:val="left" w:pos="358"/>
                <w:tab w:val="left" w:pos="925"/>
              </w:tabs>
              <w:spacing w:after="0" w:line="240" w:lineRule="auto"/>
              <w:ind w:left="317" w:right="77" w:firstLine="281"/>
              <w:jc w:val="both"/>
              <w:rPr>
                <w:rFonts w:ascii="Arial" w:eastAsia="Times New Roman" w:hAnsi="Arial" w:cs="Arial"/>
                <w:noProof/>
                <w:sz w:val="20"/>
                <w:szCs w:val="20"/>
                <w:lang w:eastAsia="pl-PL"/>
              </w:rPr>
            </w:pPr>
            <w:r w:rsidRPr="001A7375">
              <w:rPr>
                <w:rFonts w:ascii="Arial" w:eastAsia="Times New Roman" w:hAnsi="Arial" w:cs="Arial"/>
                <w:noProof/>
                <w:sz w:val="20"/>
                <w:szCs w:val="20"/>
                <w:lang w:eastAsia="pl-PL"/>
              </w:rPr>
              <w:t>zakres temperatur pracy od -20</w:t>
            </w:r>
            <w:r w:rsidRPr="001A7375">
              <w:rPr>
                <w:rFonts w:ascii="Arial" w:eastAsia="Times New Roman" w:hAnsi="Arial" w:cs="Arial"/>
                <w:noProof/>
                <w:sz w:val="20"/>
                <w:szCs w:val="20"/>
                <w:vertAlign w:val="superscript"/>
                <w:lang w:eastAsia="pl-PL"/>
              </w:rPr>
              <w:t>0</w:t>
            </w:r>
            <w:r w:rsidRPr="001A7375">
              <w:rPr>
                <w:rFonts w:ascii="Arial" w:eastAsia="Times New Roman" w:hAnsi="Arial" w:cs="Arial"/>
                <w:noProof/>
                <w:sz w:val="20"/>
                <w:szCs w:val="20"/>
                <w:lang w:eastAsia="pl-PL"/>
              </w:rPr>
              <w:t>C do +50</w:t>
            </w:r>
            <w:r w:rsidRPr="001A7375">
              <w:rPr>
                <w:rFonts w:ascii="Arial" w:eastAsia="Times New Roman" w:hAnsi="Arial" w:cs="Arial"/>
                <w:noProof/>
                <w:sz w:val="20"/>
                <w:szCs w:val="20"/>
                <w:vertAlign w:val="superscript"/>
                <w:lang w:eastAsia="pl-PL"/>
              </w:rPr>
              <w:t>0</w:t>
            </w:r>
            <w:r w:rsidRPr="001A7375">
              <w:rPr>
                <w:rFonts w:ascii="Arial" w:eastAsia="Times New Roman" w:hAnsi="Arial" w:cs="Arial"/>
                <w:noProof/>
                <w:sz w:val="20"/>
                <w:szCs w:val="20"/>
                <w:lang w:eastAsia="pl-PL"/>
              </w:rPr>
              <w:t xml:space="preserve">C. </w:t>
            </w:r>
          </w:p>
          <w:p w14:paraId="5739FF9D"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5.</w:t>
            </w:r>
            <w:r w:rsidRPr="001A7375">
              <w:rPr>
                <w:rFonts w:ascii="Arial" w:eastAsia="Times New Roman" w:hAnsi="Arial" w:cs="Arial"/>
                <w:color w:val="000000"/>
                <w:sz w:val="20"/>
                <w:szCs w:val="20"/>
                <w:lang w:eastAsia="pl-PL"/>
              </w:rPr>
              <w:t xml:space="preserve"> Mikrofon – umieszczony w sposób umożliwiający nagrywanie rozmów kierowcy z pasażerami,</w:t>
            </w:r>
          </w:p>
          <w:p w14:paraId="670FFD47"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6.</w:t>
            </w:r>
            <w:r w:rsidRPr="001A7375">
              <w:rPr>
                <w:rFonts w:ascii="Arial" w:eastAsia="Times New Roman" w:hAnsi="Arial" w:cs="Arial"/>
                <w:color w:val="000000"/>
                <w:sz w:val="20"/>
                <w:szCs w:val="20"/>
                <w:lang w:eastAsia="pl-PL"/>
              </w:rPr>
              <w:t xml:space="preserve"> Cyfrowy rejestrator wizji:</w:t>
            </w:r>
          </w:p>
          <w:p w14:paraId="6B74856D" w14:textId="77777777" w:rsidR="00E648FB" w:rsidRPr="001A7375" w:rsidRDefault="00E648FB" w:rsidP="0008734A">
            <w:pPr>
              <w:widowControl w:val="0"/>
              <w:autoSpaceDE w:val="0"/>
              <w:autoSpaceDN w:val="0"/>
              <w:adjustRightInd w:val="0"/>
              <w:spacing w:after="0" w:line="240" w:lineRule="auto"/>
              <w:ind w:left="317" w:hanging="273"/>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a) nagrywający w formacie plików mp4 posiadających funkcję zabezpieczenia zapisanego obrazu przed modyfikacją, tj. graficzny „znak wodny”, widoczny na zarejestrowanym materiale; </w:t>
            </w:r>
          </w:p>
          <w:p w14:paraId="702F915E" w14:textId="77777777" w:rsidR="00E648FB" w:rsidRPr="001A7375" w:rsidRDefault="00E648FB" w:rsidP="0008734A">
            <w:pPr>
              <w:widowControl w:val="0"/>
              <w:autoSpaceDE w:val="0"/>
              <w:autoSpaceDN w:val="0"/>
              <w:adjustRightInd w:val="0"/>
              <w:spacing w:after="0" w:line="240" w:lineRule="auto"/>
              <w:ind w:left="317" w:hanging="273"/>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lastRenderedPageBreak/>
              <w:t xml:space="preserve">b) nagrywanie w rozdzielczości min. 1280 x 960, z prędkością minimalną 15 klatek/sek. dla pojedynczej kamery, </w:t>
            </w:r>
          </w:p>
          <w:p w14:paraId="6BE8BD34" w14:textId="77777777" w:rsidR="00E648FB" w:rsidRPr="001A7375" w:rsidRDefault="00E648FB" w:rsidP="0008734A">
            <w:pPr>
              <w:widowControl w:val="0"/>
              <w:autoSpaceDE w:val="0"/>
              <w:autoSpaceDN w:val="0"/>
              <w:adjustRightInd w:val="0"/>
              <w:spacing w:after="0" w:line="240" w:lineRule="auto"/>
              <w:ind w:left="317" w:hanging="273"/>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c) wyposażony w min. 2 dyski twarde </w:t>
            </w:r>
            <w:r w:rsidRPr="00CB53EC">
              <w:rPr>
                <w:rFonts w:ascii="Arial" w:eastAsia="Times New Roman" w:hAnsi="Arial" w:cs="Arial"/>
                <w:sz w:val="20"/>
                <w:szCs w:val="20"/>
                <w:lang w:eastAsia="pl-PL"/>
              </w:rPr>
              <w:t>SSD</w:t>
            </w:r>
            <w:r>
              <w:rPr>
                <w:rFonts w:ascii="Arial" w:eastAsia="Times New Roman" w:hAnsi="Arial" w:cs="Arial"/>
                <w:color w:val="000000"/>
                <w:sz w:val="20"/>
                <w:szCs w:val="20"/>
                <w:lang w:eastAsia="pl-PL"/>
              </w:rPr>
              <w:t xml:space="preserve"> </w:t>
            </w:r>
            <w:r w:rsidRPr="001A7375">
              <w:rPr>
                <w:rFonts w:ascii="Arial" w:eastAsia="Times New Roman" w:hAnsi="Arial" w:cs="Arial"/>
                <w:color w:val="000000"/>
                <w:sz w:val="20"/>
                <w:szCs w:val="20"/>
                <w:lang w:eastAsia="pl-PL"/>
              </w:rPr>
              <w:t>2,5”  min. 1TB  w specjalnej kieszeni.  Pojemność twardych dysków – przy zachowaniu określonych parametrów nagrania obrazu oraz po uwzględnieniu wybranej przez Wykonawcę metody kompresji obrazu – musi pomieścić co najmniej 14 dni pracy (przy założeniu 20 godzin pracy dziennie) ciągłego nagrania ze wszystkich kamer oraz zapis dźwięku,</w:t>
            </w:r>
          </w:p>
          <w:p w14:paraId="5AAF700C" w14:textId="77777777" w:rsidR="00E648FB" w:rsidRPr="001A7375" w:rsidRDefault="00E648FB" w:rsidP="0008734A">
            <w:pPr>
              <w:widowControl w:val="0"/>
              <w:autoSpaceDE w:val="0"/>
              <w:autoSpaceDN w:val="0"/>
              <w:adjustRightInd w:val="0"/>
              <w:spacing w:after="0" w:line="240" w:lineRule="auto"/>
              <w:ind w:left="317" w:hanging="273"/>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d) zabezpieczenie przed ingerencją osób trzecich w jego działanie oraz zabezpieczenie przed dostępem do zarejestrowanych materiałów np. poprzez hasła,</w:t>
            </w:r>
          </w:p>
          <w:p w14:paraId="176A5574" w14:textId="77777777" w:rsidR="00E648FB" w:rsidRPr="001A7375" w:rsidRDefault="00E648FB" w:rsidP="0008734A">
            <w:pPr>
              <w:widowControl w:val="0"/>
              <w:autoSpaceDE w:val="0"/>
              <w:autoSpaceDN w:val="0"/>
              <w:adjustRightInd w:val="0"/>
              <w:spacing w:after="0" w:line="240" w:lineRule="auto"/>
              <w:ind w:left="317" w:hanging="273"/>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e) współpracujący z zamontowanym w pojeździe </w:t>
            </w:r>
            <w:proofErr w:type="spellStart"/>
            <w:r w:rsidRPr="001A7375">
              <w:rPr>
                <w:rFonts w:ascii="Arial" w:eastAsia="Times New Roman" w:hAnsi="Arial" w:cs="Arial"/>
                <w:color w:val="000000"/>
                <w:sz w:val="20"/>
                <w:szCs w:val="20"/>
                <w:lang w:eastAsia="pl-PL"/>
              </w:rPr>
              <w:t>autokomputerem</w:t>
            </w:r>
            <w:proofErr w:type="spellEnd"/>
            <w:r w:rsidRPr="001A7375">
              <w:rPr>
                <w:rFonts w:ascii="Arial" w:eastAsia="Times New Roman" w:hAnsi="Arial" w:cs="Arial"/>
                <w:color w:val="000000"/>
                <w:sz w:val="20"/>
                <w:szCs w:val="20"/>
                <w:lang w:eastAsia="pl-PL"/>
              </w:rPr>
              <w:t xml:space="preserve"> w celu zapisania nakładki z informacją na obrazie o numerze linii, wybranym kierunku jazdy, przystanku, prędkości, numerze bocznym pojazdu, dacie i godzinie,</w:t>
            </w:r>
          </w:p>
          <w:p w14:paraId="655CF57E"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f) tryby nagrywania: ciągłe, przez kasowanie najstarszych plików,</w:t>
            </w:r>
          </w:p>
          <w:p w14:paraId="3A42BF03" w14:textId="77777777" w:rsidR="00E648FB" w:rsidRPr="001A7375" w:rsidRDefault="00E648FB" w:rsidP="0008734A">
            <w:pPr>
              <w:widowControl w:val="0"/>
              <w:autoSpaceDE w:val="0"/>
              <w:autoSpaceDN w:val="0"/>
              <w:adjustRightInd w:val="0"/>
              <w:spacing w:after="0" w:line="240" w:lineRule="auto"/>
              <w:ind w:left="317" w:hanging="273"/>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g) przystosowany do rozwiązań mobilnych (sprawdzony w eksploatacji w pojazdach komunikacji miejskiej), </w:t>
            </w:r>
          </w:p>
          <w:p w14:paraId="2DA6A092" w14:textId="77777777" w:rsidR="00E648FB" w:rsidRPr="001A7375" w:rsidRDefault="00E648FB" w:rsidP="0008734A">
            <w:pPr>
              <w:widowControl w:val="0"/>
              <w:autoSpaceDE w:val="0"/>
              <w:autoSpaceDN w:val="0"/>
              <w:adjustRightInd w:val="0"/>
              <w:spacing w:after="0" w:line="240" w:lineRule="auto"/>
              <w:ind w:left="317" w:hanging="273"/>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h) musi istnieć możliwość nagrywania w trybie alarmowym. Nagrania alarmowe nie mogą zostać nadpisane do momentu ich fizycznego zgrania. Nagrania alarmowe powinny być wyzwalane poprzez przycisk na monitorze LCD lub przełącznik zabudowany w kabinie kierowcy,</w:t>
            </w:r>
          </w:p>
          <w:p w14:paraId="6C6AC9A4"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i)  minimum 4 wejścia USB, w tym 2 wejścia USB 3.0,</w:t>
            </w:r>
          </w:p>
          <w:p w14:paraId="57C69927"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j) minimum 1 port HDMI, VGA,</w:t>
            </w:r>
          </w:p>
          <w:p w14:paraId="78EE61AE"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k) minimum jedno wejście mikrofonowe,</w:t>
            </w:r>
          </w:p>
          <w:p w14:paraId="6C263B5B"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l) możliwość zamontowania jednocześnie 4 dysków twardych o    pojemności minimum 1TB,</w:t>
            </w:r>
          </w:p>
          <w:p w14:paraId="11C008AC"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m) zasilanie: 16-36 V, </w:t>
            </w:r>
          </w:p>
          <w:p w14:paraId="0F1976A5"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n) obudowa </w:t>
            </w:r>
            <w:proofErr w:type="spellStart"/>
            <w:r w:rsidRPr="001A7375">
              <w:rPr>
                <w:rFonts w:ascii="Arial" w:eastAsia="Times New Roman" w:hAnsi="Arial" w:cs="Arial"/>
                <w:color w:val="000000"/>
                <w:sz w:val="20"/>
                <w:szCs w:val="20"/>
                <w:lang w:eastAsia="pl-PL"/>
              </w:rPr>
              <w:t>bezwentylatorowa</w:t>
            </w:r>
            <w:proofErr w:type="spellEnd"/>
            <w:r w:rsidRPr="001A7375">
              <w:rPr>
                <w:rFonts w:ascii="Arial" w:eastAsia="Times New Roman" w:hAnsi="Arial" w:cs="Arial"/>
                <w:color w:val="000000"/>
                <w:sz w:val="20"/>
                <w:szCs w:val="20"/>
                <w:lang w:eastAsia="pl-PL"/>
              </w:rPr>
              <w:t>,</w:t>
            </w:r>
          </w:p>
          <w:p w14:paraId="5EE94858"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o) możliwość obsługi poprzez </w:t>
            </w:r>
            <w:proofErr w:type="spellStart"/>
            <w:r w:rsidRPr="001A7375">
              <w:rPr>
                <w:rFonts w:ascii="Arial" w:eastAsia="Times New Roman" w:hAnsi="Arial" w:cs="Arial"/>
                <w:color w:val="000000"/>
                <w:sz w:val="20"/>
                <w:szCs w:val="20"/>
                <w:lang w:eastAsia="pl-PL"/>
              </w:rPr>
              <w:t>WiFi</w:t>
            </w:r>
            <w:proofErr w:type="spellEnd"/>
            <w:r w:rsidRPr="001A7375">
              <w:rPr>
                <w:rFonts w:ascii="Arial" w:eastAsia="Times New Roman" w:hAnsi="Arial" w:cs="Arial"/>
                <w:color w:val="000000"/>
                <w:sz w:val="20"/>
                <w:szCs w:val="20"/>
                <w:lang w:eastAsia="pl-PL"/>
              </w:rPr>
              <w:t xml:space="preserve"> lub LAN </w:t>
            </w:r>
          </w:p>
          <w:p w14:paraId="36893ED9"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p) temperatura pracy w zakresie od -10°C do + 50°C, </w:t>
            </w:r>
          </w:p>
          <w:p w14:paraId="4A3CCD5E"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 r) oprogramowanie do zarządzania rejestratorem w języku polskim, </w:t>
            </w:r>
          </w:p>
          <w:p w14:paraId="199F7461" w14:textId="77777777" w:rsidR="00E648FB" w:rsidRPr="001A7375" w:rsidRDefault="0007023F" w:rsidP="0007023F">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w:t>
            </w:r>
            <w:r w:rsidR="00E648FB" w:rsidRPr="001A7375">
              <w:rPr>
                <w:rFonts w:ascii="Arial" w:eastAsia="Times New Roman" w:hAnsi="Arial" w:cs="Arial"/>
                <w:color w:val="000000"/>
                <w:sz w:val="20"/>
                <w:szCs w:val="20"/>
                <w:lang w:eastAsia="pl-PL"/>
              </w:rPr>
              <w:t xml:space="preserve">s) start systemu do pełnej funkcjonalności nie dłuższy niż 3 minuty, </w:t>
            </w:r>
          </w:p>
          <w:p w14:paraId="15406FED" w14:textId="77777777" w:rsidR="00E648FB" w:rsidRPr="001A7375" w:rsidRDefault="0007023F" w:rsidP="0007023F">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w:t>
            </w:r>
            <w:r w:rsidR="00E648FB" w:rsidRPr="001A7375">
              <w:rPr>
                <w:rFonts w:ascii="Arial" w:eastAsia="Times New Roman" w:hAnsi="Arial" w:cs="Arial"/>
                <w:color w:val="000000"/>
                <w:sz w:val="20"/>
                <w:szCs w:val="20"/>
                <w:lang w:eastAsia="pl-PL"/>
              </w:rPr>
              <w:t xml:space="preserve">t) możliwość aktualizacji oprogramowania rejestratora przez port USB oraz </w:t>
            </w:r>
            <w:proofErr w:type="spellStart"/>
            <w:r w:rsidR="00E648FB" w:rsidRPr="001A7375">
              <w:rPr>
                <w:rFonts w:ascii="Arial" w:eastAsia="Times New Roman" w:hAnsi="Arial" w:cs="Arial"/>
                <w:color w:val="000000"/>
                <w:sz w:val="20"/>
                <w:szCs w:val="20"/>
                <w:lang w:eastAsia="pl-PL"/>
              </w:rPr>
              <w:t>WiFi</w:t>
            </w:r>
            <w:proofErr w:type="spellEnd"/>
          </w:p>
          <w:p w14:paraId="6412A3E6"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7.</w:t>
            </w:r>
            <w:r w:rsidRPr="001A7375">
              <w:rPr>
                <w:rFonts w:ascii="Arial" w:eastAsia="Times New Roman" w:hAnsi="Arial" w:cs="Arial"/>
                <w:color w:val="000000"/>
                <w:sz w:val="20"/>
                <w:szCs w:val="20"/>
                <w:lang w:eastAsia="pl-PL"/>
              </w:rPr>
              <w:t xml:space="preserve"> Terminal z ciekłokrystalicznym wyświetlaczem kolorowym LCD, </w:t>
            </w:r>
          </w:p>
          <w:p w14:paraId="3A268F5D"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a) typ TFT, </w:t>
            </w:r>
          </w:p>
          <w:p w14:paraId="7456B055"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lastRenderedPageBreak/>
              <w:t xml:space="preserve">b) przekątna wyświetlacza -  8”, </w:t>
            </w:r>
          </w:p>
          <w:p w14:paraId="3CB7AD02"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c) metalowy adapter umożliwiający montaż wyświetlacza w miejscu wskazanym przez Zamawiającego lub przyszłego użytkownika- MZK Sp. z o. o. w Bolesławcu w kabinie kierowcy, z możliwością płynnej regulacji w pionie i poziomie, </w:t>
            </w:r>
          </w:p>
          <w:p w14:paraId="6D74F094"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d) funkcja podglądu obrazu dzielonego,</w:t>
            </w:r>
          </w:p>
          <w:p w14:paraId="3A3E4937"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e) możliwość wyłączenia obrazu podczas jazdy,</w:t>
            </w:r>
          </w:p>
          <w:p w14:paraId="028B88BE"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8</w:t>
            </w:r>
            <w:r w:rsidRPr="001A7375">
              <w:rPr>
                <w:rFonts w:ascii="Arial" w:eastAsia="Times New Roman" w:hAnsi="Arial" w:cs="Arial"/>
                <w:b/>
                <w:color w:val="000000"/>
                <w:sz w:val="20"/>
                <w:szCs w:val="20"/>
                <w:lang w:eastAsia="pl-PL"/>
              </w:rPr>
              <w:t>.</w:t>
            </w:r>
            <w:r w:rsidRPr="001A7375">
              <w:rPr>
                <w:rFonts w:ascii="Arial" w:eastAsia="Times New Roman" w:hAnsi="Arial" w:cs="Arial"/>
                <w:color w:val="000000"/>
                <w:sz w:val="20"/>
                <w:szCs w:val="20"/>
                <w:lang w:eastAsia="pl-PL"/>
              </w:rPr>
              <w:t xml:space="preserve"> Oprogramowanie spełniające następujące warunki:</w:t>
            </w:r>
          </w:p>
          <w:p w14:paraId="3E09989F"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a) przeglądanie i archiwizację danych za pomocą stacji dokującej, podłączonej do komputera PC przy pomocy złącza USB,</w:t>
            </w:r>
          </w:p>
          <w:p w14:paraId="1130DD10"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b) możliwość przekazania zarejestrowanego materiału dowodowego wraz z niezbędnym oprogramowaniem do przeglądania zapisu lub plikiem uruchamiającym odczyt,</w:t>
            </w:r>
          </w:p>
          <w:p w14:paraId="1A9D7C5E"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c) przekazywanie plików nie może być związane z ograniczeniami licencyjnymi,</w:t>
            </w:r>
          </w:p>
          <w:p w14:paraId="26B8D58D"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d) przeglądanie materiałów według różnych kryteriów: daty, czasu, numeru kamery,</w:t>
            </w:r>
          </w:p>
          <w:p w14:paraId="1BE54CEE"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e) możliwość przeglądania obrazu w przedziale czasu,</w:t>
            </w:r>
          </w:p>
          <w:p w14:paraId="46C4FD9C"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f) funkcja przewijania obrazu do tyłu i do przodu z różnymi prędkościami, zatrzymanie obrazu i jego wydruku oraz zapisanie w formie pliku,</w:t>
            </w:r>
          </w:p>
          <w:p w14:paraId="0E421787" w14:textId="77777777" w:rsidR="00E648FB" w:rsidRPr="001A7375" w:rsidRDefault="00E648FB" w:rsidP="0008734A">
            <w:pPr>
              <w:widowControl w:val="0"/>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 xml:space="preserve">g) możliwość oglądania obrazów z pojedynczej kamery jak i ze wszystkich kamer jednocześnie. </w:t>
            </w:r>
            <w:r w:rsidRPr="001A7375">
              <w:rPr>
                <w:rFonts w:ascii="Arial" w:eastAsia="Times New Roman" w:hAnsi="Arial" w:cs="Arial"/>
                <w:color w:val="000000"/>
                <w:sz w:val="20"/>
                <w:szCs w:val="20"/>
                <w:lang w:eastAsia="pl-PL"/>
              </w:rPr>
              <w:br/>
              <w:t>Serwis 72 godz. od zgłoszenia usterki.</w:t>
            </w:r>
          </w:p>
          <w:p w14:paraId="188D3EF5"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r w:rsidRPr="00CB53EC">
              <w:rPr>
                <w:rFonts w:ascii="Arial" w:eastAsia="Times New Roman" w:hAnsi="Arial" w:cs="Arial"/>
                <w:color w:val="000000"/>
                <w:sz w:val="20"/>
                <w:szCs w:val="20"/>
                <w:lang w:eastAsia="pl-PL"/>
              </w:rPr>
              <w:t>9</w:t>
            </w:r>
            <w:r w:rsidRPr="001A7375">
              <w:rPr>
                <w:rFonts w:ascii="Arial" w:eastAsia="Times New Roman" w:hAnsi="Arial" w:cs="Arial"/>
                <w:b/>
                <w:color w:val="000000"/>
                <w:sz w:val="20"/>
                <w:szCs w:val="20"/>
                <w:lang w:eastAsia="pl-PL"/>
              </w:rPr>
              <w:t>.</w:t>
            </w:r>
            <w:r w:rsidRPr="001A7375">
              <w:rPr>
                <w:rFonts w:ascii="Arial" w:eastAsia="Times New Roman" w:hAnsi="Arial" w:cs="Arial"/>
                <w:color w:val="000000"/>
                <w:sz w:val="20"/>
                <w:szCs w:val="20"/>
                <w:lang w:eastAsia="pl-PL"/>
              </w:rPr>
              <w:t xml:space="preserve"> Dodatkowe wymagania:</w:t>
            </w:r>
          </w:p>
          <w:p w14:paraId="7DB4F738" w14:textId="77777777" w:rsidR="00E648FB" w:rsidRPr="001A7375" w:rsidRDefault="00E648FB" w:rsidP="0008734A">
            <w:pPr>
              <w:widowControl w:val="0"/>
              <w:numPr>
                <w:ilvl w:val="0"/>
                <w:numId w:val="2"/>
              </w:numPr>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system musi zapewniać odpowiednią widoczność również po zmroku,</w:t>
            </w:r>
          </w:p>
          <w:p w14:paraId="227D24B8" w14:textId="77777777" w:rsidR="00E648FB" w:rsidRPr="001A7375" w:rsidRDefault="00E648FB" w:rsidP="0008734A">
            <w:pPr>
              <w:widowControl w:val="0"/>
              <w:numPr>
                <w:ilvl w:val="0"/>
                <w:numId w:val="2"/>
              </w:numPr>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color w:val="000000"/>
                <w:sz w:val="20"/>
                <w:szCs w:val="20"/>
                <w:lang w:eastAsia="pl-PL"/>
              </w:rPr>
              <w:t>szczegóły dot. umiejscowienia i montażu kamer oraz monitora należy uzgodnić z Zamawiającym lub przyszłym użytkownikiem- MZK Sp. z o. o. w Bolesławcu,</w:t>
            </w:r>
          </w:p>
          <w:p w14:paraId="35F6669C" w14:textId="77777777" w:rsidR="00E648FB" w:rsidRPr="00AD2B75" w:rsidRDefault="00120CFB" w:rsidP="0008734A">
            <w:pPr>
              <w:widowControl w:val="0"/>
              <w:numPr>
                <w:ilvl w:val="0"/>
                <w:numId w:val="2"/>
              </w:numPr>
              <w:autoSpaceDE w:val="0"/>
              <w:autoSpaceDN w:val="0"/>
              <w:adjustRightInd w:val="0"/>
              <w:spacing w:after="0" w:line="240" w:lineRule="auto"/>
              <w:ind w:left="459" w:hanging="284"/>
              <w:jc w:val="both"/>
              <w:rPr>
                <w:rFonts w:ascii="Arial" w:eastAsia="Times New Roman" w:hAnsi="Arial" w:cs="Arial"/>
                <w:sz w:val="20"/>
                <w:szCs w:val="20"/>
                <w:lang w:eastAsia="pl-PL"/>
              </w:rPr>
            </w:pPr>
            <w:r w:rsidRPr="00AD2B75">
              <w:rPr>
                <w:rFonts w:ascii="Arial" w:eastAsia="Times New Roman" w:hAnsi="Arial" w:cs="Arial"/>
                <w:sz w:val="20"/>
                <w:szCs w:val="20"/>
                <w:lang w:eastAsia="pl-PL"/>
              </w:rPr>
              <w:t>wykonawca dostarczy</w:t>
            </w:r>
            <w:r w:rsidRPr="00D47B67">
              <w:rPr>
                <w:rFonts w:ascii="Arial" w:eastAsia="Times New Roman" w:hAnsi="Arial" w:cs="Arial"/>
                <w:color w:val="EE0000"/>
                <w:sz w:val="20"/>
                <w:szCs w:val="20"/>
                <w:lang w:eastAsia="pl-PL"/>
              </w:rPr>
              <w:t xml:space="preserve"> </w:t>
            </w:r>
            <w:r w:rsidR="00D47B67" w:rsidRPr="00A56E33">
              <w:rPr>
                <w:rFonts w:ascii="Arial" w:eastAsia="Times New Roman" w:hAnsi="Arial" w:cs="Arial"/>
                <w:color w:val="000000" w:themeColor="text1"/>
                <w:sz w:val="20"/>
                <w:szCs w:val="20"/>
                <w:lang w:eastAsia="pl-PL"/>
              </w:rPr>
              <w:t>4</w:t>
            </w:r>
            <w:r w:rsidRPr="00D47B67">
              <w:rPr>
                <w:rFonts w:ascii="Arial" w:eastAsia="Times New Roman" w:hAnsi="Arial" w:cs="Arial"/>
                <w:color w:val="EE0000"/>
                <w:sz w:val="20"/>
                <w:szCs w:val="20"/>
                <w:lang w:eastAsia="pl-PL"/>
              </w:rPr>
              <w:t xml:space="preserve"> </w:t>
            </w:r>
            <w:r w:rsidRPr="00AD2B75">
              <w:rPr>
                <w:rFonts w:ascii="Arial" w:eastAsia="Times New Roman" w:hAnsi="Arial" w:cs="Arial"/>
                <w:sz w:val="20"/>
                <w:szCs w:val="20"/>
                <w:lang w:eastAsia="pl-PL"/>
              </w:rPr>
              <w:t xml:space="preserve">szt. </w:t>
            </w:r>
            <w:r w:rsidR="004451DE">
              <w:rPr>
                <w:rFonts w:ascii="Arial" w:eastAsia="Times New Roman" w:hAnsi="Arial" w:cs="Arial"/>
                <w:sz w:val="20"/>
                <w:szCs w:val="20"/>
                <w:lang w:eastAsia="pl-PL"/>
              </w:rPr>
              <w:t>w</w:t>
            </w:r>
            <w:r w:rsidRPr="00AD2B75">
              <w:rPr>
                <w:rFonts w:ascii="Arial" w:eastAsia="Times New Roman" w:hAnsi="Arial" w:cs="Arial"/>
                <w:sz w:val="20"/>
                <w:szCs w:val="20"/>
                <w:lang w:eastAsia="pl-PL"/>
              </w:rPr>
              <w:t xml:space="preserve">ymiennych rezerwowych dysków twardych SSD min 1 TB, po </w:t>
            </w:r>
            <w:r w:rsidR="00D47B67" w:rsidRPr="00A56E33">
              <w:rPr>
                <w:rFonts w:ascii="Arial" w:eastAsia="Times New Roman" w:hAnsi="Arial" w:cs="Arial"/>
                <w:color w:val="000000" w:themeColor="text1"/>
                <w:sz w:val="20"/>
                <w:szCs w:val="20"/>
                <w:lang w:eastAsia="pl-PL"/>
              </w:rPr>
              <w:t>dwa</w:t>
            </w:r>
            <w:r w:rsidRPr="00AD2B75">
              <w:rPr>
                <w:rFonts w:ascii="Arial" w:eastAsia="Times New Roman" w:hAnsi="Arial" w:cs="Arial"/>
                <w:sz w:val="20"/>
                <w:szCs w:val="20"/>
                <w:lang w:eastAsia="pl-PL"/>
              </w:rPr>
              <w:t xml:space="preserve"> do każdego autobusu,</w:t>
            </w:r>
          </w:p>
          <w:p w14:paraId="48CB3840" w14:textId="77777777" w:rsidR="00E648FB" w:rsidRPr="001A7375" w:rsidRDefault="00E648FB" w:rsidP="0008734A">
            <w:pPr>
              <w:widowControl w:val="0"/>
              <w:numPr>
                <w:ilvl w:val="0"/>
                <w:numId w:val="2"/>
              </w:numPr>
              <w:autoSpaceDE w:val="0"/>
              <w:autoSpaceDN w:val="0"/>
              <w:adjustRightInd w:val="0"/>
              <w:spacing w:after="0" w:line="240" w:lineRule="auto"/>
              <w:ind w:left="459" w:hanging="284"/>
              <w:jc w:val="both"/>
              <w:rPr>
                <w:rFonts w:ascii="Arial" w:eastAsia="Times New Roman" w:hAnsi="Arial" w:cs="Arial"/>
                <w:color w:val="000000"/>
                <w:sz w:val="20"/>
                <w:szCs w:val="20"/>
                <w:lang w:eastAsia="pl-PL"/>
              </w:rPr>
            </w:pPr>
            <w:r w:rsidRPr="001A7375">
              <w:rPr>
                <w:rFonts w:ascii="Arial" w:eastAsia="Times New Roman" w:hAnsi="Arial" w:cs="Arial"/>
                <w:sz w:val="20"/>
                <w:szCs w:val="20"/>
                <w:lang w:eastAsia="pl-PL"/>
              </w:rPr>
              <w:t xml:space="preserve">w ramach przedmiotu zamówienia Wykonawca dostarczy dedykowane oprogramowanie na potrzeby zgrywania materiału drogą bezprzewodową </w:t>
            </w:r>
            <w:proofErr w:type="spellStart"/>
            <w:r w:rsidRPr="001A7375">
              <w:rPr>
                <w:rFonts w:ascii="Arial" w:eastAsia="Times New Roman" w:hAnsi="Arial" w:cs="Arial"/>
                <w:sz w:val="20"/>
                <w:szCs w:val="20"/>
                <w:lang w:eastAsia="pl-PL"/>
              </w:rPr>
              <w:t>WiFi</w:t>
            </w:r>
            <w:proofErr w:type="spellEnd"/>
            <w:r w:rsidRPr="001A7375">
              <w:rPr>
                <w:rFonts w:ascii="Arial" w:eastAsia="Times New Roman" w:hAnsi="Arial" w:cs="Arial"/>
                <w:sz w:val="20"/>
                <w:szCs w:val="20"/>
                <w:lang w:eastAsia="pl-PL"/>
              </w:rPr>
              <w:t xml:space="preserve"> o częstotliwości 5 GHz oraz zapewni niezbędną do tego infrastrukturę w postaci anten i serwera, na który zrzucane będą nagrania.</w:t>
            </w:r>
          </w:p>
          <w:p w14:paraId="3739D754" w14:textId="77777777" w:rsidR="00E648FB" w:rsidRPr="001A7375" w:rsidRDefault="00E648FB" w:rsidP="0008734A">
            <w:pPr>
              <w:spacing w:after="0" w:line="240" w:lineRule="auto"/>
              <w:rPr>
                <w:rFonts w:ascii="Arial" w:eastAsia="Times New Roman" w:hAnsi="Arial" w:cs="Arial"/>
                <w:sz w:val="20"/>
                <w:szCs w:val="20"/>
                <w:lang w:eastAsia="pl-PL"/>
              </w:rPr>
            </w:pPr>
          </w:p>
        </w:tc>
        <w:tc>
          <w:tcPr>
            <w:tcW w:w="5426" w:type="dxa"/>
          </w:tcPr>
          <w:p w14:paraId="41067075" w14:textId="77777777" w:rsidR="00E648FB" w:rsidRPr="001A7375" w:rsidRDefault="00E648FB" w:rsidP="0008734A">
            <w:pPr>
              <w:widowControl w:val="0"/>
              <w:autoSpaceDE w:val="0"/>
              <w:autoSpaceDN w:val="0"/>
              <w:adjustRightInd w:val="0"/>
              <w:spacing w:after="0" w:line="240" w:lineRule="auto"/>
              <w:jc w:val="both"/>
              <w:rPr>
                <w:rFonts w:ascii="Arial" w:eastAsia="Times New Roman" w:hAnsi="Arial" w:cs="Arial"/>
                <w:color w:val="000000"/>
                <w:sz w:val="20"/>
                <w:szCs w:val="20"/>
                <w:lang w:eastAsia="pl-PL"/>
              </w:rPr>
            </w:pPr>
          </w:p>
        </w:tc>
      </w:tr>
    </w:tbl>
    <w:p w14:paraId="737424EA" w14:textId="77777777" w:rsidR="006F3216" w:rsidRDefault="006F3216" w:rsidP="00E648FB"/>
    <w:p w14:paraId="0BE632A0" w14:textId="7D8E86CC" w:rsidR="006F3216" w:rsidRPr="00F800EA" w:rsidRDefault="006F3216" w:rsidP="00F800EA">
      <w:pPr>
        <w:pStyle w:val="Akapitzlist"/>
        <w:numPr>
          <w:ilvl w:val="0"/>
          <w:numId w:val="5"/>
        </w:numPr>
        <w:spacing w:after="0" w:line="240" w:lineRule="auto"/>
        <w:rPr>
          <w:rFonts w:ascii="Arial" w:eastAsia="Aptos" w:hAnsi="Arial" w:cs="Arial"/>
          <w:b/>
          <w:bCs/>
          <w:sz w:val="24"/>
          <w:szCs w:val="24"/>
        </w:rPr>
      </w:pPr>
      <w:r w:rsidRPr="00F800EA">
        <w:rPr>
          <w:rFonts w:ascii="Arial" w:eastAsia="Aptos" w:hAnsi="Arial" w:cs="Arial"/>
          <w:b/>
          <w:bCs/>
          <w:sz w:val="24"/>
          <w:szCs w:val="24"/>
        </w:rPr>
        <w:lastRenderedPageBreak/>
        <w:t>Ładowarka.</w:t>
      </w:r>
    </w:p>
    <w:p w14:paraId="47936B77" w14:textId="77777777" w:rsidR="00F800EA" w:rsidRPr="00F800EA" w:rsidRDefault="00F800EA" w:rsidP="00F800EA">
      <w:pPr>
        <w:pStyle w:val="Akapitzlist"/>
        <w:spacing w:after="0" w:line="240" w:lineRule="auto"/>
        <w:rPr>
          <w:rFonts w:ascii="Arial" w:eastAsia="Aptos" w:hAnsi="Arial" w:cs="Arial"/>
          <w:b/>
          <w:bCs/>
          <w:sz w:val="24"/>
          <w:szCs w:val="24"/>
        </w:rPr>
      </w:pPr>
    </w:p>
    <w:p w14:paraId="45256CB5" w14:textId="242DFFC3" w:rsidR="006F3216" w:rsidRPr="001214E8" w:rsidRDefault="006F3216" w:rsidP="001214E8">
      <w:pPr>
        <w:spacing w:after="0" w:line="240" w:lineRule="auto"/>
        <w:jc w:val="both"/>
        <w:rPr>
          <w:rFonts w:ascii="Arial" w:eastAsia="Aptos" w:hAnsi="Arial" w:cs="Arial"/>
          <w:sz w:val="20"/>
          <w:szCs w:val="20"/>
        </w:rPr>
      </w:pPr>
      <w:r w:rsidRPr="001214E8">
        <w:rPr>
          <w:rFonts w:ascii="Bookman Old Style" w:eastAsia="Aptos" w:hAnsi="Bookman Old Style"/>
          <w:sz w:val="20"/>
          <w:szCs w:val="20"/>
        </w:rPr>
        <w:tab/>
      </w:r>
      <w:r w:rsidRPr="001214E8">
        <w:rPr>
          <w:rFonts w:ascii="Arial" w:eastAsia="Aptos" w:hAnsi="Arial" w:cs="Arial"/>
          <w:sz w:val="20"/>
          <w:szCs w:val="20"/>
        </w:rPr>
        <w:t>Ładowarka stacjonarna z wyposażeniem podstawowym. Stacja ładowania ma posiadać konstrukcję wolnostojącego, stacjonarnego i autonomicznego urządzenia, które będzie zainstalowane na fundamencie. Ładowarka musi  spełniać wszelkie przepisy i normy właściwe dla tego typu urządzeń, w tym w szczególności polskie normy.</w:t>
      </w:r>
    </w:p>
    <w:tbl>
      <w:tblPr>
        <w:tblStyle w:val="Tabela-Siatka1"/>
        <w:tblW w:w="0" w:type="auto"/>
        <w:tblLook w:val="04A0" w:firstRow="1" w:lastRow="0" w:firstColumn="1" w:lastColumn="0" w:noHBand="0" w:noVBand="1"/>
      </w:tblPr>
      <w:tblGrid>
        <w:gridCol w:w="573"/>
        <w:gridCol w:w="4100"/>
        <w:gridCol w:w="9214"/>
      </w:tblGrid>
      <w:tr w:rsidR="006F3216" w:rsidRPr="006F3216" w14:paraId="328FD6CE" w14:textId="77777777" w:rsidTr="006F3216">
        <w:tc>
          <w:tcPr>
            <w:tcW w:w="573" w:type="dxa"/>
            <w:shd w:val="clear" w:color="auto" w:fill="D1D1D1"/>
            <w:vAlign w:val="center"/>
          </w:tcPr>
          <w:p w14:paraId="1C577438" w14:textId="51183318" w:rsidR="006F3216" w:rsidRPr="006F3216" w:rsidRDefault="006F3216" w:rsidP="006F3216">
            <w:pPr>
              <w:spacing w:after="0" w:line="240" w:lineRule="auto"/>
              <w:jc w:val="center"/>
              <w:rPr>
                <w:rFonts w:ascii="Arial" w:eastAsia="Aptos" w:hAnsi="Arial" w:cs="Arial"/>
                <w:b/>
                <w:bCs/>
                <w:sz w:val="20"/>
                <w:szCs w:val="20"/>
              </w:rPr>
            </w:pPr>
            <w:r w:rsidRPr="001214E8">
              <w:rPr>
                <w:rFonts w:ascii="Bookman Old Style" w:eastAsia="Aptos" w:hAnsi="Bookman Old Style"/>
                <w:sz w:val="20"/>
                <w:szCs w:val="20"/>
              </w:rPr>
              <w:t xml:space="preserve">                    </w:t>
            </w:r>
            <w:r w:rsidRPr="006F3216">
              <w:rPr>
                <w:rFonts w:ascii="Arial" w:eastAsia="Aptos" w:hAnsi="Arial" w:cs="Arial"/>
                <w:b/>
                <w:bCs/>
                <w:sz w:val="20"/>
                <w:szCs w:val="20"/>
              </w:rPr>
              <w:t>Lp.</w:t>
            </w:r>
          </w:p>
        </w:tc>
        <w:tc>
          <w:tcPr>
            <w:tcW w:w="4100" w:type="dxa"/>
            <w:shd w:val="clear" w:color="auto" w:fill="D1D1D1"/>
            <w:vAlign w:val="center"/>
          </w:tcPr>
          <w:p w14:paraId="621259F0" w14:textId="77777777" w:rsidR="006F3216" w:rsidRPr="006F3216" w:rsidRDefault="006F3216" w:rsidP="006F3216">
            <w:pPr>
              <w:spacing w:after="0" w:line="240" w:lineRule="auto"/>
              <w:jc w:val="center"/>
              <w:rPr>
                <w:rFonts w:ascii="Arial" w:eastAsia="Aptos" w:hAnsi="Arial" w:cs="Arial"/>
                <w:b/>
                <w:bCs/>
                <w:sz w:val="20"/>
                <w:szCs w:val="20"/>
              </w:rPr>
            </w:pPr>
            <w:r w:rsidRPr="006F3216">
              <w:rPr>
                <w:rFonts w:ascii="Arial" w:eastAsia="Aptos" w:hAnsi="Arial" w:cs="Arial"/>
                <w:b/>
                <w:bCs/>
                <w:sz w:val="20"/>
                <w:szCs w:val="20"/>
              </w:rPr>
              <w:t>Parametr podstawowy</w:t>
            </w:r>
          </w:p>
        </w:tc>
        <w:tc>
          <w:tcPr>
            <w:tcW w:w="9214" w:type="dxa"/>
            <w:shd w:val="clear" w:color="auto" w:fill="D1D1D1"/>
            <w:vAlign w:val="center"/>
          </w:tcPr>
          <w:p w14:paraId="751144F8" w14:textId="77777777" w:rsidR="006F3216" w:rsidRPr="006F3216" w:rsidRDefault="006F3216" w:rsidP="006F3216">
            <w:pPr>
              <w:spacing w:after="0" w:line="240" w:lineRule="auto"/>
              <w:jc w:val="center"/>
              <w:rPr>
                <w:rFonts w:ascii="Arial" w:eastAsia="Aptos" w:hAnsi="Arial" w:cs="Arial"/>
                <w:b/>
                <w:bCs/>
                <w:sz w:val="20"/>
                <w:szCs w:val="20"/>
              </w:rPr>
            </w:pPr>
            <w:r w:rsidRPr="006F3216">
              <w:rPr>
                <w:rFonts w:ascii="Arial" w:eastAsia="Aptos" w:hAnsi="Arial" w:cs="Arial"/>
                <w:b/>
                <w:bCs/>
                <w:sz w:val="20"/>
                <w:szCs w:val="20"/>
              </w:rPr>
              <w:t>Opis parametru</w:t>
            </w:r>
          </w:p>
        </w:tc>
      </w:tr>
      <w:tr w:rsidR="006F3216" w:rsidRPr="006F3216" w14:paraId="46318E0D" w14:textId="77777777" w:rsidTr="006F3216">
        <w:tc>
          <w:tcPr>
            <w:tcW w:w="573" w:type="dxa"/>
            <w:vAlign w:val="center"/>
          </w:tcPr>
          <w:p w14:paraId="5330684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w:t>
            </w:r>
          </w:p>
        </w:tc>
        <w:tc>
          <w:tcPr>
            <w:tcW w:w="4100" w:type="dxa"/>
            <w:vAlign w:val="center"/>
          </w:tcPr>
          <w:p w14:paraId="031DB55B"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Napięcie zasilania</w:t>
            </w:r>
          </w:p>
        </w:tc>
        <w:tc>
          <w:tcPr>
            <w:tcW w:w="9214" w:type="dxa"/>
            <w:vAlign w:val="center"/>
          </w:tcPr>
          <w:p w14:paraId="25C308B3"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3 x 400 V AC (+/- 10%)</w:t>
            </w:r>
          </w:p>
        </w:tc>
      </w:tr>
      <w:tr w:rsidR="006F3216" w:rsidRPr="006F3216" w14:paraId="55CEA97B" w14:textId="77777777" w:rsidTr="006F3216">
        <w:tc>
          <w:tcPr>
            <w:tcW w:w="573" w:type="dxa"/>
            <w:vAlign w:val="center"/>
          </w:tcPr>
          <w:p w14:paraId="76235D17"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2.</w:t>
            </w:r>
          </w:p>
        </w:tc>
        <w:tc>
          <w:tcPr>
            <w:tcW w:w="4100" w:type="dxa"/>
            <w:vAlign w:val="center"/>
          </w:tcPr>
          <w:p w14:paraId="45B7296D"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Sposób przyłączenia i układ sieci</w:t>
            </w:r>
          </w:p>
        </w:tc>
        <w:tc>
          <w:tcPr>
            <w:tcW w:w="9214" w:type="dxa"/>
            <w:vAlign w:val="center"/>
          </w:tcPr>
          <w:p w14:paraId="1EBD0DFF"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Kablowe, TNS (L1,L2,L3,N, PE)</w:t>
            </w:r>
          </w:p>
        </w:tc>
      </w:tr>
      <w:tr w:rsidR="006F3216" w:rsidRPr="006F3216" w14:paraId="2F35667B" w14:textId="77777777" w:rsidTr="006F3216">
        <w:tc>
          <w:tcPr>
            <w:tcW w:w="573" w:type="dxa"/>
            <w:vAlign w:val="center"/>
          </w:tcPr>
          <w:p w14:paraId="7448B636"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3.</w:t>
            </w:r>
          </w:p>
        </w:tc>
        <w:tc>
          <w:tcPr>
            <w:tcW w:w="4100" w:type="dxa"/>
            <w:vAlign w:val="center"/>
          </w:tcPr>
          <w:p w14:paraId="2483305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Konstrukcja</w:t>
            </w:r>
          </w:p>
        </w:tc>
        <w:tc>
          <w:tcPr>
            <w:tcW w:w="9214" w:type="dxa"/>
            <w:vAlign w:val="center"/>
          </w:tcPr>
          <w:p w14:paraId="57E2B48D" w14:textId="7E67BF91"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Modułowa - max. wartość pojedynczego modułu nie może przekraczać </w:t>
            </w:r>
            <w:r w:rsidR="004429F0">
              <w:rPr>
                <w:rFonts w:ascii="Arial" w:eastAsia="Aptos" w:hAnsi="Arial" w:cs="Arial"/>
                <w:sz w:val="20"/>
                <w:szCs w:val="20"/>
              </w:rPr>
              <w:t>4</w:t>
            </w:r>
            <w:r w:rsidRPr="006F3216">
              <w:rPr>
                <w:rFonts w:ascii="Arial" w:eastAsia="Aptos" w:hAnsi="Arial" w:cs="Arial"/>
                <w:sz w:val="20"/>
                <w:szCs w:val="20"/>
              </w:rPr>
              <w:t>0 kW</w:t>
            </w:r>
          </w:p>
        </w:tc>
      </w:tr>
      <w:tr w:rsidR="006F3216" w:rsidRPr="006F3216" w14:paraId="7000968D" w14:textId="77777777" w:rsidTr="006F3216">
        <w:tc>
          <w:tcPr>
            <w:tcW w:w="573" w:type="dxa"/>
            <w:vAlign w:val="center"/>
          </w:tcPr>
          <w:p w14:paraId="2EA94DAF"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4.</w:t>
            </w:r>
          </w:p>
        </w:tc>
        <w:tc>
          <w:tcPr>
            <w:tcW w:w="4100" w:type="dxa"/>
            <w:vAlign w:val="center"/>
          </w:tcPr>
          <w:p w14:paraId="3015F39D"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Całkowita moc wyjściowa</w:t>
            </w:r>
          </w:p>
        </w:tc>
        <w:tc>
          <w:tcPr>
            <w:tcW w:w="9214" w:type="dxa"/>
            <w:vAlign w:val="center"/>
          </w:tcPr>
          <w:p w14:paraId="552F9AFC"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80 kW lub 2 x 40 kW</w:t>
            </w:r>
          </w:p>
          <w:p w14:paraId="1E59A44B"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 (+/- 1,5 %)</w:t>
            </w:r>
          </w:p>
        </w:tc>
      </w:tr>
      <w:tr w:rsidR="006F3216" w:rsidRPr="006F3216" w14:paraId="3B4F528E" w14:textId="77777777" w:rsidTr="006F3216">
        <w:tc>
          <w:tcPr>
            <w:tcW w:w="573" w:type="dxa"/>
            <w:vAlign w:val="center"/>
          </w:tcPr>
          <w:p w14:paraId="619CA019"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5.</w:t>
            </w:r>
          </w:p>
        </w:tc>
        <w:tc>
          <w:tcPr>
            <w:tcW w:w="4100" w:type="dxa"/>
            <w:vAlign w:val="center"/>
          </w:tcPr>
          <w:p w14:paraId="50B6C91B"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Możliwość pracy w reżimie 1x80 kW</w:t>
            </w:r>
          </w:p>
        </w:tc>
        <w:tc>
          <w:tcPr>
            <w:tcW w:w="9214" w:type="dxa"/>
            <w:vAlign w:val="center"/>
          </w:tcPr>
          <w:p w14:paraId="0F4DEB7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000BD888" w14:textId="77777777" w:rsidTr="006F3216">
        <w:tc>
          <w:tcPr>
            <w:tcW w:w="573" w:type="dxa"/>
            <w:vAlign w:val="center"/>
          </w:tcPr>
          <w:p w14:paraId="6D1EE401"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6.</w:t>
            </w:r>
          </w:p>
        </w:tc>
        <w:tc>
          <w:tcPr>
            <w:tcW w:w="4100" w:type="dxa"/>
            <w:vAlign w:val="center"/>
          </w:tcPr>
          <w:p w14:paraId="551DF312"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Możliwość pracy w reżimie 2x40 kW</w:t>
            </w:r>
          </w:p>
        </w:tc>
        <w:tc>
          <w:tcPr>
            <w:tcW w:w="9214" w:type="dxa"/>
            <w:vAlign w:val="center"/>
          </w:tcPr>
          <w:p w14:paraId="7902EB5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4D9A4CBC" w14:textId="77777777" w:rsidTr="006F3216">
        <w:tc>
          <w:tcPr>
            <w:tcW w:w="573" w:type="dxa"/>
            <w:vAlign w:val="center"/>
          </w:tcPr>
          <w:p w14:paraId="617E7E32"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7.</w:t>
            </w:r>
          </w:p>
        </w:tc>
        <w:tc>
          <w:tcPr>
            <w:tcW w:w="4100" w:type="dxa"/>
            <w:vAlign w:val="center"/>
          </w:tcPr>
          <w:p w14:paraId="4CBC251F"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Możliwość pracy w reżimie 1x40 kW</w:t>
            </w:r>
          </w:p>
        </w:tc>
        <w:tc>
          <w:tcPr>
            <w:tcW w:w="9214" w:type="dxa"/>
            <w:vAlign w:val="center"/>
          </w:tcPr>
          <w:p w14:paraId="68E8FF62"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37B2BA4B" w14:textId="77777777" w:rsidTr="006F3216">
        <w:tc>
          <w:tcPr>
            <w:tcW w:w="573" w:type="dxa"/>
            <w:vAlign w:val="center"/>
          </w:tcPr>
          <w:p w14:paraId="337EA4FC"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8.</w:t>
            </w:r>
          </w:p>
        </w:tc>
        <w:tc>
          <w:tcPr>
            <w:tcW w:w="4100" w:type="dxa"/>
            <w:vAlign w:val="center"/>
          </w:tcPr>
          <w:p w14:paraId="1C8C257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Liczba przewodów DC 150 A ze złączem CCS2</w:t>
            </w:r>
          </w:p>
          <w:p w14:paraId="47866933"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o przekroju 2 x 35 mm2 + 1 x 25 mm2 + 3 x 2x 0,75 mm2</w:t>
            </w:r>
          </w:p>
        </w:tc>
        <w:tc>
          <w:tcPr>
            <w:tcW w:w="9214" w:type="dxa"/>
            <w:vAlign w:val="center"/>
          </w:tcPr>
          <w:p w14:paraId="0A7EA5FE"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2</w:t>
            </w:r>
          </w:p>
        </w:tc>
      </w:tr>
      <w:tr w:rsidR="006F3216" w:rsidRPr="006F3216" w14:paraId="627160E7" w14:textId="77777777" w:rsidTr="006F3216">
        <w:tc>
          <w:tcPr>
            <w:tcW w:w="573" w:type="dxa"/>
            <w:vAlign w:val="center"/>
          </w:tcPr>
          <w:p w14:paraId="5EA1B1D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9.</w:t>
            </w:r>
          </w:p>
        </w:tc>
        <w:tc>
          <w:tcPr>
            <w:tcW w:w="4100" w:type="dxa"/>
            <w:vAlign w:val="center"/>
          </w:tcPr>
          <w:p w14:paraId="7C30D388"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Całkowita długość każdego przewodu DC</w:t>
            </w:r>
          </w:p>
        </w:tc>
        <w:tc>
          <w:tcPr>
            <w:tcW w:w="9214" w:type="dxa"/>
            <w:vAlign w:val="center"/>
          </w:tcPr>
          <w:p w14:paraId="782FF25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Min. 5 </w:t>
            </w:r>
            <w:proofErr w:type="spellStart"/>
            <w:r w:rsidRPr="006F3216">
              <w:rPr>
                <w:rFonts w:ascii="Arial" w:eastAsia="Aptos" w:hAnsi="Arial" w:cs="Arial"/>
                <w:sz w:val="20"/>
                <w:szCs w:val="20"/>
              </w:rPr>
              <w:t>mb</w:t>
            </w:r>
            <w:proofErr w:type="spellEnd"/>
            <w:r w:rsidRPr="006F3216">
              <w:rPr>
                <w:rFonts w:ascii="Arial" w:eastAsia="Aptos" w:hAnsi="Arial" w:cs="Arial"/>
                <w:sz w:val="20"/>
                <w:szCs w:val="20"/>
              </w:rPr>
              <w:t xml:space="preserve"> (max.10 </w:t>
            </w:r>
            <w:proofErr w:type="spellStart"/>
            <w:r w:rsidRPr="006F3216">
              <w:rPr>
                <w:rFonts w:ascii="Arial" w:eastAsia="Aptos" w:hAnsi="Arial" w:cs="Arial"/>
                <w:sz w:val="20"/>
                <w:szCs w:val="20"/>
              </w:rPr>
              <w:t>mb</w:t>
            </w:r>
            <w:proofErr w:type="spellEnd"/>
            <w:r w:rsidRPr="006F3216">
              <w:rPr>
                <w:rFonts w:ascii="Arial" w:eastAsia="Aptos" w:hAnsi="Arial" w:cs="Arial"/>
                <w:sz w:val="20"/>
                <w:szCs w:val="20"/>
              </w:rPr>
              <w:t>)</w:t>
            </w:r>
          </w:p>
        </w:tc>
      </w:tr>
      <w:tr w:rsidR="006F3216" w:rsidRPr="006F3216" w14:paraId="04E90ECB" w14:textId="77777777" w:rsidTr="006F3216">
        <w:tc>
          <w:tcPr>
            <w:tcW w:w="573" w:type="dxa"/>
            <w:vAlign w:val="center"/>
          </w:tcPr>
          <w:p w14:paraId="329F61A6"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10.</w:t>
            </w:r>
          </w:p>
        </w:tc>
        <w:tc>
          <w:tcPr>
            <w:tcW w:w="4100" w:type="dxa"/>
            <w:vAlign w:val="center"/>
          </w:tcPr>
          <w:p w14:paraId="2771EE14"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Obudowa</w:t>
            </w:r>
          </w:p>
        </w:tc>
        <w:tc>
          <w:tcPr>
            <w:tcW w:w="9214" w:type="dxa"/>
            <w:vAlign w:val="center"/>
          </w:tcPr>
          <w:p w14:paraId="58C747C3"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Wykonana ze stali lub aluminium z powłoką galwaniczną, malowana proszkowo, </w:t>
            </w:r>
          </w:p>
          <w:p w14:paraId="7018DD27"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Klasa malowania C4H. Zabezpieczona antykorozyjnie. Stopień ochrony IP54 oraz IK10.</w:t>
            </w:r>
          </w:p>
        </w:tc>
      </w:tr>
      <w:tr w:rsidR="006F3216" w:rsidRPr="006F3216" w14:paraId="49F732B0" w14:textId="77777777" w:rsidTr="006F3216">
        <w:tc>
          <w:tcPr>
            <w:tcW w:w="573" w:type="dxa"/>
            <w:vAlign w:val="center"/>
          </w:tcPr>
          <w:p w14:paraId="7BE92B54"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11.</w:t>
            </w:r>
          </w:p>
        </w:tc>
        <w:tc>
          <w:tcPr>
            <w:tcW w:w="4100" w:type="dxa"/>
            <w:vAlign w:val="center"/>
          </w:tcPr>
          <w:p w14:paraId="3B302E73"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Kontrola dostępu</w:t>
            </w:r>
          </w:p>
        </w:tc>
        <w:tc>
          <w:tcPr>
            <w:tcW w:w="9214" w:type="dxa"/>
            <w:vAlign w:val="center"/>
          </w:tcPr>
          <w:p w14:paraId="4272D236"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Stacyjka lub dostęp za pomocą karty RFID lub inne rozwiązania</w:t>
            </w:r>
          </w:p>
        </w:tc>
      </w:tr>
      <w:tr w:rsidR="006F3216" w:rsidRPr="006F3216" w14:paraId="15B57E0C" w14:textId="77777777" w:rsidTr="006F3216">
        <w:tc>
          <w:tcPr>
            <w:tcW w:w="573" w:type="dxa"/>
            <w:vAlign w:val="center"/>
          </w:tcPr>
          <w:p w14:paraId="2B60784F"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12.</w:t>
            </w:r>
          </w:p>
        </w:tc>
        <w:tc>
          <w:tcPr>
            <w:tcW w:w="4100" w:type="dxa"/>
            <w:vAlign w:val="center"/>
          </w:tcPr>
          <w:p w14:paraId="2EF43788"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Licznik AC zgodny z MID- odczyt zdalny</w:t>
            </w:r>
          </w:p>
        </w:tc>
        <w:tc>
          <w:tcPr>
            <w:tcW w:w="9214" w:type="dxa"/>
            <w:vAlign w:val="center"/>
          </w:tcPr>
          <w:p w14:paraId="6A032529"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40E9DAA9" w14:textId="77777777" w:rsidTr="006F3216">
        <w:tc>
          <w:tcPr>
            <w:tcW w:w="573" w:type="dxa"/>
            <w:vAlign w:val="center"/>
          </w:tcPr>
          <w:p w14:paraId="6EB15844"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13. </w:t>
            </w:r>
          </w:p>
        </w:tc>
        <w:tc>
          <w:tcPr>
            <w:tcW w:w="4100" w:type="dxa"/>
            <w:vAlign w:val="center"/>
          </w:tcPr>
          <w:p w14:paraId="2494149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Wyświetlacz ekran dotykowy</w:t>
            </w:r>
          </w:p>
        </w:tc>
        <w:tc>
          <w:tcPr>
            <w:tcW w:w="9214" w:type="dxa"/>
            <w:vAlign w:val="center"/>
          </w:tcPr>
          <w:p w14:paraId="5FE72100"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75181D0B" w14:textId="77777777" w:rsidTr="006F3216">
        <w:tc>
          <w:tcPr>
            <w:tcW w:w="573" w:type="dxa"/>
            <w:vAlign w:val="center"/>
          </w:tcPr>
          <w:p w14:paraId="6676612E"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14.</w:t>
            </w:r>
          </w:p>
        </w:tc>
        <w:tc>
          <w:tcPr>
            <w:tcW w:w="4100" w:type="dxa"/>
            <w:vAlign w:val="center"/>
          </w:tcPr>
          <w:p w14:paraId="667B0F1B"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Sygnalizacja wizualna rozpoczęcia i zakończenia procesu ładowana</w:t>
            </w:r>
          </w:p>
        </w:tc>
        <w:tc>
          <w:tcPr>
            <w:tcW w:w="9214" w:type="dxa"/>
            <w:vAlign w:val="center"/>
          </w:tcPr>
          <w:p w14:paraId="19FF6025"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10E77B39" w14:textId="77777777" w:rsidTr="006F3216">
        <w:tc>
          <w:tcPr>
            <w:tcW w:w="573" w:type="dxa"/>
            <w:vAlign w:val="center"/>
          </w:tcPr>
          <w:p w14:paraId="391F1247"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15.</w:t>
            </w:r>
          </w:p>
        </w:tc>
        <w:tc>
          <w:tcPr>
            <w:tcW w:w="4100" w:type="dxa"/>
            <w:vAlign w:val="center"/>
          </w:tcPr>
          <w:p w14:paraId="780CFB31"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Kolor</w:t>
            </w:r>
          </w:p>
        </w:tc>
        <w:tc>
          <w:tcPr>
            <w:tcW w:w="9214" w:type="dxa"/>
            <w:vAlign w:val="center"/>
          </w:tcPr>
          <w:p w14:paraId="250D78FE" w14:textId="77777777" w:rsidR="006F3216" w:rsidRPr="006F3216" w:rsidRDefault="006F3216" w:rsidP="006F3216">
            <w:pPr>
              <w:spacing w:after="0" w:line="240" w:lineRule="auto"/>
              <w:jc w:val="center"/>
              <w:rPr>
                <w:rFonts w:ascii="Arial" w:eastAsia="Aptos" w:hAnsi="Arial" w:cs="Arial"/>
                <w:sz w:val="20"/>
                <w:szCs w:val="20"/>
                <w:lang w:val="en-US"/>
              </w:rPr>
            </w:pPr>
            <w:r w:rsidRPr="006F3216">
              <w:rPr>
                <w:rFonts w:ascii="Arial" w:eastAsia="Aptos" w:hAnsi="Arial" w:cs="Arial"/>
                <w:sz w:val="20"/>
                <w:szCs w:val="20"/>
                <w:lang w:val="en-US"/>
              </w:rPr>
              <w:t xml:space="preserve"> RAL 6018</w:t>
            </w:r>
          </w:p>
        </w:tc>
      </w:tr>
      <w:tr w:rsidR="006F3216" w:rsidRPr="006F3216" w14:paraId="666ACB77" w14:textId="77777777" w:rsidTr="006F3216">
        <w:tc>
          <w:tcPr>
            <w:tcW w:w="573" w:type="dxa"/>
            <w:vAlign w:val="center"/>
          </w:tcPr>
          <w:p w14:paraId="4F32AA89" w14:textId="5D7C9CA6"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w:t>
            </w:r>
            <w:r w:rsidR="00F800EA">
              <w:rPr>
                <w:rFonts w:ascii="Arial" w:eastAsia="Aptos" w:hAnsi="Arial" w:cs="Arial"/>
                <w:sz w:val="20"/>
                <w:szCs w:val="20"/>
              </w:rPr>
              <w:t>6</w:t>
            </w:r>
            <w:r w:rsidRPr="006F3216">
              <w:rPr>
                <w:rFonts w:ascii="Arial" w:eastAsia="Aptos" w:hAnsi="Arial" w:cs="Arial"/>
                <w:sz w:val="20"/>
                <w:szCs w:val="20"/>
              </w:rPr>
              <w:t xml:space="preserve">. </w:t>
            </w:r>
          </w:p>
        </w:tc>
        <w:tc>
          <w:tcPr>
            <w:tcW w:w="4100" w:type="dxa"/>
            <w:vAlign w:val="center"/>
          </w:tcPr>
          <w:p w14:paraId="65C51EBC"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Masa</w:t>
            </w:r>
          </w:p>
        </w:tc>
        <w:tc>
          <w:tcPr>
            <w:tcW w:w="9214" w:type="dxa"/>
            <w:vAlign w:val="center"/>
          </w:tcPr>
          <w:p w14:paraId="563911C0" w14:textId="5FBE33EB" w:rsidR="006F3216" w:rsidRPr="006F3216" w:rsidRDefault="00D27C1C" w:rsidP="006F3216">
            <w:pPr>
              <w:spacing w:after="0" w:line="240" w:lineRule="auto"/>
              <w:jc w:val="center"/>
              <w:rPr>
                <w:rFonts w:ascii="Arial" w:eastAsia="Aptos" w:hAnsi="Arial" w:cs="Arial"/>
                <w:sz w:val="20"/>
                <w:szCs w:val="20"/>
              </w:rPr>
            </w:pPr>
            <w:r>
              <w:rPr>
                <w:rFonts w:ascii="Arial" w:eastAsia="Aptos" w:hAnsi="Arial" w:cs="Arial"/>
                <w:sz w:val="20"/>
                <w:szCs w:val="20"/>
              </w:rPr>
              <w:t>Nie więcej niż</w:t>
            </w:r>
            <w:r w:rsidR="006F3216" w:rsidRPr="001214E8">
              <w:rPr>
                <w:rFonts w:ascii="Arial" w:eastAsia="Aptos" w:hAnsi="Arial" w:cs="Arial"/>
                <w:sz w:val="20"/>
                <w:szCs w:val="20"/>
              </w:rPr>
              <w:t xml:space="preserve"> </w:t>
            </w:r>
            <w:r w:rsidR="004429F0">
              <w:rPr>
                <w:rFonts w:ascii="Arial" w:eastAsia="Aptos" w:hAnsi="Arial" w:cs="Arial"/>
                <w:sz w:val="20"/>
                <w:szCs w:val="20"/>
              </w:rPr>
              <w:t>80</w:t>
            </w:r>
            <w:r w:rsidR="006F3216" w:rsidRPr="001214E8">
              <w:rPr>
                <w:rFonts w:ascii="Arial" w:eastAsia="Aptos" w:hAnsi="Arial" w:cs="Arial"/>
                <w:sz w:val="20"/>
                <w:szCs w:val="20"/>
              </w:rPr>
              <w:t>0 kg</w:t>
            </w:r>
          </w:p>
        </w:tc>
      </w:tr>
      <w:tr w:rsidR="006F3216" w:rsidRPr="006F3216" w14:paraId="58C97870" w14:textId="77777777" w:rsidTr="006F3216">
        <w:tc>
          <w:tcPr>
            <w:tcW w:w="573" w:type="dxa"/>
            <w:vAlign w:val="center"/>
          </w:tcPr>
          <w:p w14:paraId="2A0C7078" w14:textId="5E5F28D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w:t>
            </w:r>
            <w:r w:rsidR="00F800EA">
              <w:rPr>
                <w:rFonts w:ascii="Arial" w:eastAsia="Aptos" w:hAnsi="Arial" w:cs="Arial"/>
                <w:sz w:val="20"/>
                <w:szCs w:val="20"/>
              </w:rPr>
              <w:t>7</w:t>
            </w:r>
            <w:r w:rsidRPr="006F3216">
              <w:rPr>
                <w:rFonts w:ascii="Arial" w:eastAsia="Aptos" w:hAnsi="Arial" w:cs="Arial"/>
                <w:sz w:val="20"/>
                <w:szCs w:val="20"/>
              </w:rPr>
              <w:t>.</w:t>
            </w:r>
          </w:p>
        </w:tc>
        <w:tc>
          <w:tcPr>
            <w:tcW w:w="4100" w:type="dxa"/>
            <w:vAlign w:val="center"/>
          </w:tcPr>
          <w:p w14:paraId="3A437613"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Sprzęt oraz oprogramowanie umożliwiające podłączenie do systemu zarządzania zgodnym z standardem OCPP 1.6 </w:t>
            </w:r>
          </w:p>
        </w:tc>
        <w:tc>
          <w:tcPr>
            <w:tcW w:w="9214" w:type="dxa"/>
            <w:vAlign w:val="center"/>
          </w:tcPr>
          <w:p w14:paraId="49157F82"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6FE2606B" w14:textId="77777777" w:rsidTr="006F3216">
        <w:tc>
          <w:tcPr>
            <w:tcW w:w="573" w:type="dxa"/>
            <w:vAlign w:val="center"/>
          </w:tcPr>
          <w:p w14:paraId="441E5533" w14:textId="5F54280E"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1</w:t>
            </w:r>
            <w:r w:rsidR="00F800EA">
              <w:rPr>
                <w:rFonts w:ascii="Arial" w:eastAsia="Aptos" w:hAnsi="Arial" w:cs="Arial"/>
                <w:sz w:val="20"/>
                <w:szCs w:val="20"/>
              </w:rPr>
              <w:t>8</w:t>
            </w:r>
            <w:r w:rsidRPr="006F3216">
              <w:rPr>
                <w:rFonts w:ascii="Arial" w:eastAsia="Aptos" w:hAnsi="Arial" w:cs="Arial"/>
                <w:sz w:val="20"/>
                <w:szCs w:val="20"/>
              </w:rPr>
              <w:t>.</w:t>
            </w:r>
          </w:p>
        </w:tc>
        <w:tc>
          <w:tcPr>
            <w:tcW w:w="4100" w:type="dxa"/>
            <w:vAlign w:val="center"/>
          </w:tcPr>
          <w:p w14:paraId="5AB770AC"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Emisja hałasu</w:t>
            </w:r>
          </w:p>
        </w:tc>
        <w:tc>
          <w:tcPr>
            <w:tcW w:w="9214" w:type="dxa"/>
            <w:vAlign w:val="center"/>
          </w:tcPr>
          <w:p w14:paraId="4A6A6CF2" w14:textId="7A6AE329"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Max. 6</w:t>
            </w:r>
            <w:r w:rsidR="004429F0">
              <w:rPr>
                <w:rFonts w:ascii="Arial" w:eastAsia="Aptos" w:hAnsi="Arial" w:cs="Arial"/>
                <w:sz w:val="20"/>
                <w:szCs w:val="20"/>
              </w:rPr>
              <w:t>5</w:t>
            </w:r>
            <w:r w:rsidRPr="006F3216">
              <w:rPr>
                <w:rFonts w:ascii="Arial" w:eastAsia="Aptos" w:hAnsi="Arial" w:cs="Arial"/>
                <w:sz w:val="20"/>
                <w:szCs w:val="20"/>
              </w:rPr>
              <w:t xml:space="preserve"> </w:t>
            </w:r>
            <w:proofErr w:type="spellStart"/>
            <w:r w:rsidRPr="006F3216">
              <w:rPr>
                <w:rFonts w:ascii="Arial" w:eastAsia="Aptos" w:hAnsi="Arial" w:cs="Arial"/>
                <w:sz w:val="20"/>
                <w:szCs w:val="20"/>
              </w:rPr>
              <w:t>dB</w:t>
            </w:r>
            <w:proofErr w:type="spellEnd"/>
          </w:p>
        </w:tc>
      </w:tr>
      <w:tr w:rsidR="006F3216" w:rsidRPr="006F3216" w14:paraId="770D85FE" w14:textId="77777777" w:rsidTr="006F3216">
        <w:tc>
          <w:tcPr>
            <w:tcW w:w="573" w:type="dxa"/>
            <w:vAlign w:val="center"/>
          </w:tcPr>
          <w:p w14:paraId="5A99E746" w14:textId="1631FA37" w:rsidR="006F3216" w:rsidRPr="006F3216" w:rsidRDefault="00F800EA" w:rsidP="006F3216">
            <w:pPr>
              <w:spacing w:after="0" w:line="240" w:lineRule="auto"/>
              <w:jc w:val="center"/>
              <w:rPr>
                <w:rFonts w:ascii="Arial" w:eastAsia="Aptos" w:hAnsi="Arial" w:cs="Arial"/>
                <w:sz w:val="20"/>
                <w:szCs w:val="20"/>
              </w:rPr>
            </w:pPr>
            <w:r>
              <w:rPr>
                <w:rFonts w:ascii="Arial" w:eastAsia="Aptos" w:hAnsi="Arial" w:cs="Arial"/>
                <w:sz w:val="20"/>
                <w:szCs w:val="20"/>
              </w:rPr>
              <w:t>19</w:t>
            </w:r>
            <w:r w:rsidR="006F3216" w:rsidRPr="006F3216">
              <w:rPr>
                <w:rFonts w:ascii="Arial" w:eastAsia="Aptos" w:hAnsi="Arial" w:cs="Arial"/>
                <w:sz w:val="20"/>
                <w:szCs w:val="20"/>
              </w:rPr>
              <w:t>.</w:t>
            </w:r>
          </w:p>
        </w:tc>
        <w:tc>
          <w:tcPr>
            <w:tcW w:w="4100" w:type="dxa"/>
            <w:vAlign w:val="center"/>
          </w:tcPr>
          <w:p w14:paraId="5D4A52C0"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Dynamiczne zarządzanie mocą</w:t>
            </w:r>
          </w:p>
        </w:tc>
        <w:tc>
          <w:tcPr>
            <w:tcW w:w="9214" w:type="dxa"/>
            <w:vAlign w:val="center"/>
          </w:tcPr>
          <w:p w14:paraId="0755864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4D99B2F7" w14:textId="77777777" w:rsidTr="006F3216">
        <w:tc>
          <w:tcPr>
            <w:tcW w:w="573" w:type="dxa"/>
            <w:vAlign w:val="center"/>
          </w:tcPr>
          <w:p w14:paraId="5CDA5B8E" w14:textId="69AAAA81"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2</w:t>
            </w:r>
            <w:r w:rsidR="00F800EA">
              <w:rPr>
                <w:rFonts w:ascii="Arial" w:eastAsia="Aptos" w:hAnsi="Arial" w:cs="Arial"/>
                <w:sz w:val="20"/>
                <w:szCs w:val="20"/>
              </w:rPr>
              <w:t>0</w:t>
            </w:r>
            <w:r w:rsidRPr="006F3216">
              <w:rPr>
                <w:rFonts w:ascii="Arial" w:eastAsia="Aptos" w:hAnsi="Arial" w:cs="Arial"/>
                <w:sz w:val="20"/>
                <w:szCs w:val="20"/>
              </w:rPr>
              <w:t>.</w:t>
            </w:r>
          </w:p>
        </w:tc>
        <w:tc>
          <w:tcPr>
            <w:tcW w:w="4100" w:type="dxa"/>
            <w:vAlign w:val="center"/>
          </w:tcPr>
          <w:p w14:paraId="3FF74136"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Przechowywanie danych</w:t>
            </w:r>
          </w:p>
        </w:tc>
        <w:tc>
          <w:tcPr>
            <w:tcW w:w="9214" w:type="dxa"/>
            <w:vAlign w:val="center"/>
          </w:tcPr>
          <w:p w14:paraId="0B8D7A4E"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Dane mają być przechowywane na serwerach dostawcy i udostępniane Zamawiającemu przez  sieć Internet.</w:t>
            </w:r>
          </w:p>
        </w:tc>
      </w:tr>
      <w:tr w:rsidR="006F3216" w:rsidRPr="006F3216" w14:paraId="7918757C" w14:textId="77777777" w:rsidTr="006F3216">
        <w:tc>
          <w:tcPr>
            <w:tcW w:w="573" w:type="dxa"/>
            <w:vAlign w:val="center"/>
          </w:tcPr>
          <w:p w14:paraId="1C738327" w14:textId="0E2D2184"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2</w:t>
            </w:r>
            <w:r w:rsidR="00F800EA">
              <w:rPr>
                <w:rFonts w:ascii="Arial" w:eastAsia="Aptos" w:hAnsi="Arial" w:cs="Arial"/>
                <w:sz w:val="20"/>
                <w:szCs w:val="20"/>
              </w:rPr>
              <w:t>1</w:t>
            </w:r>
            <w:r w:rsidRPr="006F3216">
              <w:rPr>
                <w:rFonts w:ascii="Arial" w:eastAsia="Aptos" w:hAnsi="Arial" w:cs="Arial"/>
                <w:sz w:val="20"/>
                <w:szCs w:val="20"/>
              </w:rPr>
              <w:t>.</w:t>
            </w:r>
          </w:p>
        </w:tc>
        <w:tc>
          <w:tcPr>
            <w:tcW w:w="4100" w:type="dxa"/>
            <w:vAlign w:val="center"/>
          </w:tcPr>
          <w:p w14:paraId="167B2558"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Moduł łączności</w:t>
            </w:r>
          </w:p>
        </w:tc>
        <w:tc>
          <w:tcPr>
            <w:tcW w:w="9214" w:type="dxa"/>
            <w:vAlign w:val="center"/>
          </w:tcPr>
          <w:p w14:paraId="0D5460F6"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TAK</w:t>
            </w:r>
          </w:p>
        </w:tc>
      </w:tr>
      <w:tr w:rsidR="006F3216" w:rsidRPr="006F3216" w14:paraId="34A37FEC" w14:textId="77777777" w:rsidTr="006F3216">
        <w:tc>
          <w:tcPr>
            <w:tcW w:w="573" w:type="dxa"/>
            <w:vAlign w:val="center"/>
          </w:tcPr>
          <w:p w14:paraId="3A601820" w14:textId="5B08F958"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lastRenderedPageBreak/>
              <w:t>2</w:t>
            </w:r>
            <w:r w:rsidR="00F800EA">
              <w:rPr>
                <w:rFonts w:ascii="Arial" w:eastAsia="Aptos" w:hAnsi="Arial" w:cs="Arial"/>
                <w:sz w:val="20"/>
                <w:szCs w:val="20"/>
              </w:rPr>
              <w:t>2</w:t>
            </w:r>
            <w:r w:rsidRPr="006F3216">
              <w:rPr>
                <w:rFonts w:ascii="Arial" w:eastAsia="Aptos" w:hAnsi="Arial" w:cs="Arial"/>
                <w:sz w:val="20"/>
                <w:szCs w:val="20"/>
              </w:rPr>
              <w:t>.</w:t>
            </w:r>
          </w:p>
        </w:tc>
        <w:tc>
          <w:tcPr>
            <w:tcW w:w="4100" w:type="dxa"/>
            <w:vAlign w:val="center"/>
          </w:tcPr>
          <w:p w14:paraId="138A43B1"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System komunikacji</w:t>
            </w:r>
          </w:p>
        </w:tc>
        <w:tc>
          <w:tcPr>
            <w:tcW w:w="9214" w:type="dxa"/>
            <w:vAlign w:val="center"/>
          </w:tcPr>
          <w:p w14:paraId="3A539C64"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Komunikacja zdalna GSM LTE, Ethernet, OCPP 1.6. System musi posiadać konsole graficzną dla operatorów (użytkowników Zamawiającego), która będzie realizowana w technologii web-owej na stacjach roboczych operatorów systemu, nie będzie wymagana instalacja żadnych dodatkowych komponentów. Konsola będzie w całości uruchamiana w przeglądarce web-owej. Zamawiający nie dopuszcza rozwiązania zarówno serwera systemu jak i jego konsoli zrealizowanych w sposób, który ogranicza ich uruchamianie dla wybranego środowiska systemowego. Dostęp do systemu nadzoru ładowania musi być otwarty dla wszystkich pozostałych ładowarek Zamawiającego (także tych, które ewentualnie Zamawiający zakupi w przyszłości), bez względu na markę, model i producenta. Natomiast dostęp do serwisu ładowarek musi być całodobowy.</w:t>
            </w:r>
          </w:p>
        </w:tc>
      </w:tr>
      <w:tr w:rsidR="006F3216" w:rsidRPr="006F3216" w14:paraId="02D79D84" w14:textId="77777777" w:rsidTr="006F3216">
        <w:tc>
          <w:tcPr>
            <w:tcW w:w="573" w:type="dxa"/>
            <w:vAlign w:val="center"/>
          </w:tcPr>
          <w:p w14:paraId="7F6F412B" w14:textId="365B28E2"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2</w:t>
            </w:r>
            <w:r w:rsidR="00F800EA">
              <w:rPr>
                <w:rFonts w:ascii="Arial" w:eastAsia="Aptos" w:hAnsi="Arial" w:cs="Arial"/>
                <w:sz w:val="20"/>
                <w:szCs w:val="20"/>
              </w:rPr>
              <w:t>3</w:t>
            </w:r>
            <w:r w:rsidRPr="006F3216">
              <w:rPr>
                <w:rFonts w:ascii="Arial" w:eastAsia="Aptos" w:hAnsi="Arial" w:cs="Arial"/>
                <w:sz w:val="20"/>
                <w:szCs w:val="20"/>
              </w:rPr>
              <w:t>.</w:t>
            </w:r>
          </w:p>
        </w:tc>
        <w:tc>
          <w:tcPr>
            <w:tcW w:w="4100" w:type="dxa"/>
            <w:vAlign w:val="center"/>
          </w:tcPr>
          <w:p w14:paraId="6A2416E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Wydajność</w:t>
            </w:r>
          </w:p>
        </w:tc>
        <w:tc>
          <w:tcPr>
            <w:tcW w:w="9214" w:type="dxa"/>
            <w:vAlign w:val="center"/>
          </w:tcPr>
          <w:p w14:paraId="058FF870"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Sprawność energetyczna </w:t>
            </w:r>
          </w:p>
          <w:p w14:paraId="7F3A839A"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min. 95 % - 96 % </w:t>
            </w:r>
          </w:p>
        </w:tc>
      </w:tr>
      <w:tr w:rsidR="006F3216" w:rsidRPr="006F3216" w14:paraId="26E79204" w14:textId="77777777" w:rsidTr="006F3216">
        <w:tc>
          <w:tcPr>
            <w:tcW w:w="573" w:type="dxa"/>
            <w:vAlign w:val="center"/>
          </w:tcPr>
          <w:p w14:paraId="24C27A17" w14:textId="3B4E7629"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2</w:t>
            </w:r>
            <w:r w:rsidR="00F800EA">
              <w:rPr>
                <w:rFonts w:ascii="Arial" w:eastAsia="Aptos" w:hAnsi="Arial" w:cs="Arial"/>
                <w:sz w:val="20"/>
                <w:szCs w:val="20"/>
              </w:rPr>
              <w:t>4</w:t>
            </w:r>
            <w:r w:rsidRPr="006F3216">
              <w:rPr>
                <w:rFonts w:ascii="Arial" w:eastAsia="Aptos" w:hAnsi="Arial" w:cs="Arial"/>
                <w:sz w:val="20"/>
                <w:szCs w:val="20"/>
              </w:rPr>
              <w:t xml:space="preserve">. </w:t>
            </w:r>
          </w:p>
        </w:tc>
        <w:tc>
          <w:tcPr>
            <w:tcW w:w="4100" w:type="dxa"/>
            <w:vAlign w:val="center"/>
          </w:tcPr>
          <w:p w14:paraId="53D2937B"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Zakres temperatur pracy</w:t>
            </w:r>
          </w:p>
        </w:tc>
        <w:tc>
          <w:tcPr>
            <w:tcW w:w="9214" w:type="dxa"/>
            <w:vAlign w:val="center"/>
          </w:tcPr>
          <w:p w14:paraId="5070BF55" w14:textId="77777777"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 xml:space="preserve">Praca w temperaturach </w:t>
            </w:r>
          </w:p>
          <w:p w14:paraId="1068FE11" w14:textId="2D81C74A" w:rsidR="006F3216" w:rsidRPr="006F3216" w:rsidRDefault="006F3216" w:rsidP="006F3216">
            <w:pPr>
              <w:spacing w:after="0" w:line="240" w:lineRule="auto"/>
              <w:jc w:val="center"/>
              <w:rPr>
                <w:rFonts w:ascii="Arial" w:eastAsia="Aptos" w:hAnsi="Arial" w:cs="Arial"/>
                <w:sz w:val="20"/>
                <w:szCs w:val="20"/>
              </w:rPr>
            </w:pPr>
            <w:r w:rsidRPr="006F3216">
              <w:rPr>
                <w:rFonts w:ascii="Arial" w:eastAsia="Aptos" w:hAnsi="Arial" w:cs="Arial"/>
                <w:sz w:val="20"/>
                <w:szCs w:val="20"/>
              </w:rPr>
              <w:t>od -</w:t>
            </w:r>
            <w:r w:rsidR="004429F0">
              <w:rPr>
                <w:rFonts w:ascii="Arial" w:eastAsia="Aptos" w:hAnsi="Arial" w:cs="Arial"/>
                <w:sz w:val="20"/>
                <w:szCs w:val="20"/>
              </w:rPr>
              <w:t>2</w:t>
            </w:r>
            <w:r w:rsidRPr="006F3216">
              <w:rPr>
                <w:rFonts w:ascii="Arial" w:eastAsia="Aptos" w:hAnsi="Arial" w:cs="Arial"/>
                <w:sz w:val="20"/>
                <w:szCs w:val="20"/>
              </w:rPr>
              <w:t xml:space="preserve">5 °C do + </w:t>
            </w:r>
            <w:r w:rsidR="004429F0">
              <w:rPr>
                <w:rFonts w:ascii="Arial" w:eastAsia="Aptos" w:hAnsi="Arial" w:cs="Arial"/>
                <w:sz w:val="20"/>
                <w:szCs w:val="20"/>
              </w:rPr>
              <w:t>40</w:t>
            </w:r>
            <w:r w:rsidRPr="006F3216">
              <w:rPr>
                <w:rFonts w:ascii="Arial" w:eastAsia="Aptos" w:hAnsi="Arial" w:cs="Arial"/>
                <w:sz w:val="20"/>
                <w:szCs w:val="20"/>
              </w:rPr>
              <w:t xml:space="preserve"> °C (poniżej -20 °C powyżej +40 °C możliwe ograniczenia mocy wyjściowej) </w:t>
            </w:r>
          </w:p>
        </w:tc>
      </w:tr>
    </w:tbl>
    <w:p w14:paraId="5D4407F4" w14:textId="4DC2210A" w:rsidR="006F3216" w:rsidRPr="006F3216" w:rsidRDefault="006F3216" w:rsidP="001214E8">
      <w:pPr>
        <w:numPr>
          <w:ilvl w:val="0"/>
          <w:numId w:val="6"/>
        </w:numPr>
        <w:spacing w:after="0" w:line="240" w:lineRule="auto"/>
        <w:contextualSpacing/>
        <w:jc w:val="both"/>
        <w:rPr>
          <w:rFonts w:ascii="Arial" w:eastAsia="Times New Roman" w:hAnsi="Arial" w:cs="Arial"/>
          <w:color w:val="2F5496"/>
          <w:sz w:val="20"/>
          <w:szCs w:val="20"/>
          <w:lang w:eastAsia="pl-PL"/>
        </w:rPr>
      </w:pPr>
      <w:r w:rsidRPr="006F3216">
        <w:rPr>
          <w:rFonts w:ascii="Arial" w:eastAsia="Times New Roman" w:hAnsi="Arial" w:cs="Arial"/>
          <w:sz w:val="20"/>
          <w:szCs w:val="20"/>
          <w:lang w:eastAsia="pl-PL"/>
        </w:rPr>
        <w:t>Ładowanie magazynu energii odbywać się będzie 1 ładowarką dwustanowiskową o mocy 80 kW, umożliwiającą pełne ładowanie magazynu energii w czasie nie dłuższym niż 6 h</w:t>
      </w:r>
      <w:r w:rsidR="0058554E">
        <w:rPr>
          <w:rFonts w:ascii="Arial" w:eastAsia="Times New Roman" w:hAnsi="Arial" w:cs="Arial"/>
          <w:sz w:val="20"/>
          <w:szCs w:val="20"/>
          <w:lang w:eastAsia="pl-PL"/>
        </w:rPr>
        <w:t>.</w:t>
      </w:r>
      <w:r w:rsidRPr="006F3216">
        <w:rPr>
          <w:rFonts w:ascii="Arial" w:eastAsia="Times New Roman" w:hAnsi="Arial" w:cs="Arial"/>
          <w:sz w:val="20"/>
          <w:szCs w:val="20"/>
          <w:lang w:eastAsia="pl-PL"/>
        </w:rPr>
        <w:t xml:space="preserve"> Ładowarka musi umożliwiać ładowanie jednego autobusu z mocą 40 kW jak i 80 kW, tzn. musi mieć możliwość regulacji mocy bez względu na to czy ładują się dwa czy jeden autobus lub dwóch autobusów z mocą po 40 </w:t>
      </w:r>
      <w:proofErr w:type="spellStart"/>
      <w:r w:rsidRPr="006F3216">
        <w:rPr>
          <w:rFonts w:ascii="Arial" w:eastAsia="Times New Roman" w:hAnsi="Arial" w:cs="Arial"/>
          <w:sz w:val="20"/>
          <w:szCs w:val="20"/>
          <w:lang w:eastAsia="pl-PL"/>
        </w:rPr>
        <w:t>kW.</w:t>
      </w:r>
      <w:proofErr w:type="spellEnd"/>
      <w:r w:rsidRPr="006F3216">
        <w:rPr>
          <w:rFonts w:ascii="Arial" w:eastAsia="Times New Roman" w:hAnsi="Arial" w:cs="Arial"/>
          <w:sz w:val="20"/>
          <w:szCs w:val="20"/>
          <w:lang w:eastAsia="pl-PL"/>
        </w:rPr>
        <w:t xml:space="preserve"> </w:t>
      </w:r>
      <w:r w:rsidRPr="006F3216">
        <w:rPr>
          <w:rFonts w:ascii="Arial" w:eastAsia="Times New Roman" w:hAnsi="Arial" w:cs="Arial"/>
          <w:color w:val="2F5496"/>
          <w:sz w:val="20"/>
          <w:szCs w:val="20"/>
          <w:lang w:eastAsia="pl-PL"/>
        </w:rPr>
        <w:t xml:space="preserve"> </w:t>
      </w:r>
    </w:p>
    <w:p w14:paraId="15F20152" w14:textId="2E41D38F" w:rsidR="006F3216" w:rsidRPr="006F3216" w:rsidRDefault="006F3216" w:rsidP="001214E8">
      <w:pPr>
        <w:numPr>
          <w:ilvl w:val="0"/>
          <w:numId w:val="6"/>
        </w:numPr>
        <w:spacing w:after="0" w:line="240" w:lineRule="auto"/>
        <w:contextualSpacing/>
        <w:jc w:val="both"/>
        <w:rPr>
          <w:rFonts w:ascii="Arial" w:eastAsia="Times New Roman" w:hAnsi="Arial" w:cs="Arial"/>
          <w:sz w:val="20"/>
          <w:szCs w:val="20"/>
          <w:lang w:eastAsia="pl-PL"/>
        </w:rPr>
      </w:pPr>
      <w:r w:rsidRPr="006F3216">
        <w:rPr>
          <w:rFonts w:ascii="Arial" w:eastAsia="Times New Roman" w:hAnsi="Arial" w:cs="Arial"/>
          <w:sz w:val="20"/>
          <w:szCs w:val="20"/>
          <w:lang w:eastAsia="pl-PL"/>
        </w:rPr>
        <w:t>Ładowarka musi być kompatybilna z dostarczonymi autobusami</w:t>
      </w:r>
      <w:r w:rsidR="0058554E">
        <w:rPr>
          <w:rFonts w:ascii="Arial" w:eastAsia="Times New Roman" w:hAnsi="Arial" w:cs="Arial"/>
          <w:sz w:val="20"/>
          <w:szCs w:val="20"/>
          <w:lang w:eastAsia="pl-PL"/>
        </w:rPr>
        <w:t xml:space="preserve">. </w:t>
      </w:r>
      <w:r w:rsidRPr="006F3216">
        <w:rPr>
          <w:rFonts w:ascii="Arial" w:eastAsia="Times New Roman" w:hAnsi="Arial" w:cs="Arial"/>
          <w:sz w:val="20"/>
          <w:szCs w:val="20"/>
          <w:lang w:eastAsia="pl-PL"/>
        </w:rPr>
        <w:t xml:space="preserve">Wykonawca przeprowadzi pełną integrację systemów komunikacji ładowarki z autobusami. Ponadto ładowarka musi być kompatybilna z posiadanymi przez zamawiającego autobusami. Także dostarczane autobusy muszą być kompatybilne z posiadanymi przez zamawiającego ładowarkami. </w:t>
      </w:r>
    </w:p>
    <w:p w14:paraId="00296CED" w14:textId="63905936" w:rsidR="006F3216" w:rsidRPr="006F3216" w:rsidRDefault="006F3216" w:rsidP="001214E8">
      <w:pPr>
        <w:numPr>
          <w:ilvl w:val="0"/>
          <w:numId w:val="6"/>
        </w:numPr>
        <w:spacing w:after="0" w:line="240" w:lineRule="auto"/>
        <w:contextualSpacing/>
        <w:jc w:val="both"/>
        <w:rPr>
          <w:rFonts w:ascii="Arial" w:eastAsia="Times New Roman" w:hAnsi="Arial" w:cs="Arial"/>
          <w:sz w:val="20"/>
          <w:szCs w:val="20"/>
          <w:lang w:eastAsia="pl-PL"/>
        </w:rPr>
      </w:pPr>
      <w:r w:rsidRPr="006F3216">
        <w:rPr>
          <w:rFonts w:ascii="Arial" w:eastAsia="Times New Roman" w:hAnsi="Arial" w:cs="Arial"/>
          <w:sz w:val="20"/>
          <w:szCs w:val="20"/>
          <w:lang w:eastAsia="pl-PL"/>
        </w:rPr>
        <w:t>Ładowarka Plug-in winn</w:t>
      </w:r>
      <w:r w:rsidR="0058554E">
        <w:rPr>
          <w:rFonts w:ascii="Arial" w:eastAsia="Times New Roman" w:hAnsi="Arial" w:cs="Arial"/>
          <w:sz w:val="20"/>
          <w:szCs w:val="20"/>
          <w:lang w:eastAsia="pl-PL"/>
        </w:rPr>
        <w:t>a</w:t>
      </w:r>
      <w:r w:rsidRPr="006F3216">
        <w:rPr>
          <w:rFonts w:ascii="Arial" w:eastAsia="Times New Roman" w:hAnsi="Arial" w:cs="Arial"/>
          <w:sz w:val="20"/>
          <w:szCs w:val="20"/>
          <w:lang w:eastAsia="pl-PL"/>
        </w:rPr>
        <w:t xml:space="preserve"> umożliwiać identyfikacje procesu ładowania co najmniej w zakresie rozliczenia czasu ładowania, pobranej podczas ładowania energii elektrycznej na autobus, w poszczególnych dniach itp. Zaleca się, aby była możliwość wygenerowania dedykowanych raportów zawierających co najmniej w/w dane. Ładowarka musi być wyposażona w licznik energii zapewniający zdalny jak i stacjonarny (umieszczony w widocznym miejscu) odczyt zużycia energii przez Zamawiającego lub przyszłego użytkownika- MZK Sp. z o. o. w Bolesławcu. Licznik powinien umożliwiać odczyt pobranej energii na wejściu urządzenia jak i na wyjściu urządzenia. System ładowania musi posiadać możliwość zdalnych aktualizacji i zdalnego serwisowania urządzenia. System monitoringu stacji przez okres 10 lat jest bezpłatny. </w:t>
      </w:r>
    </w:p>
    <w:p w14:paraId="5044742C" w14:textId="3CCE5B39" w:rsidR="006F3216" w:rsidRPr="006F3216" w:rsidRDefault="0058554E" w:rsidP="001214E8">
      <w:pPr>
        <w:numPr>
          <w:ilvl w:val="0"/>
          <w:numId w:val="6"/>
        </w:numPr>
        <w:spacing w:after="0" w:line="240" w:lineRule="auto"/>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Ładowarka m</w:t>
      </w:r>
      <w:r w:rsidR="006F3216" w:rsidRPr="006F3216">
        <w:rPr>
          <w:rFonts w:ascii="Arial" w:eastAsia="Times New Roman" w:hAnsi="Arial" w:cs="Arial"/>
          <w:sz w:val="20"/>
          <w:szCs w:val="20"/>
          <w:lang w:eastAsia="pl-PL"/>
        </w:rPr>
        <w:t>usi zapewnić bezpieczne użytkowanie autobusu oraz samej ładowarki Plug-in, w tym bezpieczeństwo pożarowe,</w:t>
      </w:r>
    </w:p>
    <w:p w14:paraId="6D299F0A" w14:textId="77777777" w:rsidR="006F3216" w:rsidRPr="006F3216" w:rsidRDefault="006F3216" w:rsidP="001214E8">
      <w:pPr>
        <w:numPr>
          <w:ilvl w:val="0"/>
          <w:numId w:val="6"/>
        </w:numPr>
        <w:spacing w:after="0" w:line="240" w:lineRule="auto"/>
        <w:contextualSpacing/>
        <w:jc w:val="both"/>
        <w:rPr>
          <w:rFonts w:ascii="Arial" w:eastAsia="Times New Roman" w:hAnsi="Arial" w:cs="Arial"/>
          <w:sz w:val="20"/>
          <w:szCs w:val="20"/>
          <w:lang w:eastAsia="pl-PL"/>
        </w:rPr>
      </w:pPr>
      <w:r w:rsidRPr="006F3216">
        <w:rPr>
          <w:rFonts w:ascii="Arial" w:eastAsia="Times New Roman" w:hAnsi="Arial" w:cs="Arial"/>
          <w:sz w:val="20"/>
          <w:szCs w:val="20"/>
          <w:lang w:eastAsia="pl-PL"/>
        </w:rPr>
        <w:t>Po podłączeniu autobusu do ładowarki uruchomienie procesu ładowania musi odbywać się samoczynnie bez konieczności ingerencji użytkownika/ kierowcy autobusu w stacji ładowania.</w:t>
      </w:r>
    </w:p>
    <w:p w14:paraId="70C72FCD" w14:textId="77777777" w:rsidR="006F3216" w:rsidRPr="006F3216" w:rsidRDefault="006F3216" w:rsidP="001214E8">
      <w:pPr>
        <w:numPr>
          <w:ilvl w:val="0"/>
          <w:numId w:val="6"/>
        </w:numPr>
        <w:spacing w:after="0" w:line="240" w:lineRule="auto"/>
        <w:contextualSpacing/>
        <w:jc w:val="both"/>
        <w:rPr>
          <w:rFonts w:ascii="Arial" w:eastAsia="Times New Roman" w:hAnsi="Arial" w:cs="Arial"/>
          <w:sz w:val="20"/>
          <w:szCs w:val="20"/>
          <w:lang w:eastAsia="pl-PL"/>
        </w:rPr>
      </w:pPr>
      <w:r w:rsidRPr="006F3216">
        <w:rPr>
          <w:rFonts w:ascii="Arial" w:eastAsia="Times New Roman" w:hAnsi="Arial" w:cs="Arial"/>
          <w:sz w:val="20"/>
          <w:szCs w:val="20"/>
          <w:lang w:eastAsia="pl-PL"/>
        </w:rPr>
        <w:t>Wykonawca zobowiązany jest przeprowadzać bezpłatnie przeglądy ładowarki ( jeżeli takie są wymagane ) w okresie gwarancji tj. 6 lat.</w:t>
      </w:r>
    </w:p>
    <w:p w14:paraId="2481BE57" w14:textId="77777777" w:rsidR="006F3216" w:rsidRPr="006F3216" w:rsidRDefault="006F3216" w:rsidP="001214E8">
      <w:pPr>
        <w:numPr>
          <w:ilvl w:val="0"/>
          <w:numId w:val="6"/>
        </w:numPr>
        <w:spacing w:after="0" w:line="240" w:lineRule="auto"/>
        <w:contextualSpacing/>
        <w:jc w:val="both"/>
        <w:rPr>
          <w:rFonts w:ascii="Arial" w:eastAsia="Times New Roman" w:hAnsi="Arial" w:cs="Arial"/>
          <w:sz w:val="20"/>
          <w:szCs w:val="20"/>
          <w:lang w:eastAsia="pl-PL"/>
        </w:rPr>
      </w:pPr>
      <w:r w:rsidRPr="006F3216">
        <w:rPr>
          <w:rFonts w:ascii="Arial" w:eastAsia="Times New Roman" w:hAnsi="Arial" w:cs="Arial"/>
          <w:sz w:val="20"/>
          <w:szCs w:val="20"/>
          <w:lang w:eastAsia="pl-PL"/>
        </w:rPr>
        <w:t>Wykonawca zobowiązany jest do bezpłatnego udziału we wszystkich niezbędnych odbiorach łącznie z UDT i dostarczenia nieodpłatnie wszystkich pomiarów, które są niezbędne do odbioru, uruchomienia i rozpoczęcia eksploatacji ładowarki. Protokół odbioru UDT Wykonawca zobowiązany jest przekazać Zamawiającemu lub przyszłemu użytkownikowi – MZK Sp. z o. o. w Bolesławcu przed przekazaniem autobusu.</w:t>
      </w:r>
    </w:p>
    <w:p w14:paraId="689F8F38" w14:textId="77777777" w:rsidR="001214E8" w:rsidRDefault="001214E8" w:rsidP="00E648FB">
      <w:pPr>
        <w:spacing w:after="0" w:line="240" w:lineRule="auto"/>
        <w:ind w:left="4248"/>
        <w:jc w:val="right"/>
        <w:rPr>
          <w:rFonts w:ascii="Arial" w:hAnsi="Arial" w:cs="Arial"/>
          <w:sz w:val="16"/>
          <w:szCs w:val="16"/>
        </w:rPr>
      </w:pPr>
    </w:p>
    <w:p w14:paraId="416B699A" w14:textId="77777777" w:rsidR="001214E8" w:rsidRDefault="001214E8" w:rsidP="00E648FB">
      <w:pPr>
        <w:spacing w:after="0" w:line="240" w:lineRule="auto"/>
        <w:ind w:left="4248"/>
        <w:jc w:val="right"/>
        <w:rPr>
          <w:rFonts w:ascii="Arial" w:hAnsi="Arial" w:cs="Arial"/>
          <w:sz w:val="16"/>
          <w:szCs w:val="16"/>
        </w:rPr>
      </w:pPr>
    </w:p>
    <w:p w14:paraId="4B914E17" w14:textId="77777777" w:rsidR="001214E8" w:rsidRDefault="001214E8" w:rsidP="00E648FB">
      <w:pPr>
        <w:spacing w:after="0" w:line="240" w:lineRule="auto"/>
        <w:ind w:left="4248"/>
        <w:jc w:val="right"/>
        <w:rPr>
          <w:rFonts w:ascii="Arial" w:hAnsi="Arial" w:cs="Arial"/>
          <w:sz w:val="16"/>
          <w:szCs w:val="16"/>
        </w:rPr>
      </w:pPr>
    </w:p>
    <w:p w14:paraId="38299396" w14:textId="50BF078B" w:rsidR="00E648FB" w:rsidRPr="00AC776D" w:rsidRDefault="00E648FB" w:rsidP="00E648FB">
      <w:pPr>
        <w:spacing w:after="0" w:line="240" w:lineRule="auto"/>
        <w:ind w:left="4248"/>
        <w:jc w:val="right"/>
        <w:rPr>
          <w:rFonts w:ascii="Arial" w:hAnsi="Arial" w:cs="Arial"/>
          <w:sz w:val="16"/>
          <w:szCs w:val="16"/>
        </w:rPr>
      </w:pPr>
      <w:r w:rsidRPr="00AC776D">
        <w:rPr>
          <w:rFonts w:ascii="Arial" w:hAnsi="Arial" w:cs="Arial"/>
          <w:sz w:val="16"/>
          <w:szCs w:val="16"/>
        </w:rPr>
        <w:t>..................................................................................................</w:t>
      </w:r>
    </w:p>
    <w:p w14:paraId="2E0FAB86" w14:textId="77777777" w:rsidR="00E648FB" w:rsidRDefault="00E648FB" w:rsidP="00E648FB">
      <w:pPr>
        <w:spacing w:after="0" w:line="240" w:lineRule="auto"/>
        <w:ind w:left="3402"/>
        <w:jc w:val="right"/>
        <w:rPr>
          <w:rFonts w:ascii="Arial" w:hAnsi="Arial" w:cs="Arial"/>
          <w:sz w:val="16"/>
          <w:szCs w:val="16"/>
        </w:rPr>
      </w:pPr>
      <w:r w:rsidRPr="00AC776D">
        <w:rPr>
          <w:rFonts w:ascii="Arial" w:hAnsi="Arial" w:cs="Arial"/>
          <w:sz w:val="16"/>
          <w:szCs w:val="16"/>
        </w:rPr>
        <w:t xml:space="preserve">imię, nazwisko, podpis i pieczątka lub czytelny podpis osoby uprawnionej </w:t>
      </w:r>
    </w:p>
    <w:p w14:paraId="2A33F8D7" w14:textId="77777777" w:rsidR="00E648FB" w:rsidRPr="00AC776D" w:rsidRDefault="00E648FB" w:rsidP="00E648FB">
      <w:pPr>
        <w:spacing w:after="0" w:line="240" w:lineRule="auto"/>
        <w:ind w:left="3402"/>
        <w:jc w:val="right"/>
        <w:rPr>
          <w:rFonts w:ascii="Arial" w:hAnsi="Arial" w:cs="Arial"/>
          <w:sz w:val="16"/>
          <w:szCs w:val="16"/>
        </w:rPr>
      </w:pPr>
      <w:r w:rsidRPr="00AC776D">
        <w:rPr>
          <w:rFonts w:ascii="Arial" w:hAnsi="Arial" w:cs="Arial"/>
          <w:sz w:val="16"/>
          <w:szCs w:val="16"/>
        </w:rPr>
        <w:t>(osób uprawnionych) do reprezentowania Wykonawcy/Wykonawców wspólnie ubiegających się o udzielenie zamówienia</w:t>
      </w:r>
    </w:p>
    <w:p w14:paraId="4BFBA970" w14:textId="66476E2D" w:rsidR="0044575A" w:rsidRPr="002A491B" w:rsidRDefault="00E648FB">
      <w:pPr>
        <w:rPr>
          <w:rFonts w:ascii="Arial" w:hAnsi="Arial" w:cs="Arial"/>
          <w:sz w:val="16"/>
          <w:szCs w:val="16"/>
        </w:rPr>
      </w:pPr>
      <w:r w:rsidRPr="00AC776D">
        <w:rPr>
          <w:rFonts w:ascii="Arial" w:hAnsi="Arial" w:cs="Arial"/>
          <w:sz w:val="16"/>
          <w:szCs w:val="16"/>
        </w:rPr>
        <w:t>.................................., dnia ........................................</w:t>
      </w:r>
    </w:p>
    <w:sectPr w:rsidR="0044575A" w:rsidRPr="002A491B" w:rsidSect="00485FC1">
      <w:footerReference w:type="default" r:id="rId10"/>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DD95" w14:textId="77777777" w:rsidR="00E44A1B" w:rsidRDefault="00E44A1B">
      <w:pPr>
        <w:spacing w:after="0" w:line="240" w:lineRule="auto"/>
      </w:pPr>
      <w:r>
        <w:separator/>
      </w:r>
    </w:p>
  </w:endnote>
  <w:endnote w:type="continuationSeparator" w:id="0">
    <w:p w14:paraId="4069A1C9" w14:textId="77777777" w:rsidR="00E44A1B" w:rsidRDefault="00E44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161321485" w:displacedByCustomXml="next"/>
  <w:sdt>
    <w:sdtPr>
      <w:rPr>
        <w:sz w:val="16"/>
        <w:szCs w:val="16"/>
      </w:rPr>
      <w:id w:val="-1661303082"/>
      <w:docPartObj>
        <w:docPartGallery w:val="Page Numbers (Bottom of Page)"/>
        <w:docPartUnique/>
      </w:docPartObj>
    </w:sdtPr>
    <w:sdtContent>
      <w:p w14:paraId="76578610" w14:textId="77777777" w:rsidR="00485FC1" w:rsidRPr="00400D1A" w:rsidRDefault="00485FC1" w:rsidP="00485FC1">
        <w:pPr>
          <w:autoSpaceDE w:val="0"/>
          <w:autoSpaceDN w:val="0"/>
          <w:adjustRightInd w:val="0"/>
          <w:spacing w:after="0" w:line="240" w:lineRule="auto"/>
          <w:rPr>
            <w:rFonts w:ascii="Arial" w:eastAsia="Times New Roman" w:hAnsi="Arial" w:cs="Arial"/>
            <w:sz w:val="16"/>
            <w:szCs w:val="16"/>
            <w:lang w:eastAsia="pl-PL"/>
          </w:rPr>
        </w:pPr>
        <w:r w:rsidRPr="00400D1A">
          <w:rPr>
            <w:rFonts w:ascii="Arial" w:hAnsi="Arial" w:cs="Arial"/>
            <w:iCs/>
            <w:sz w:val="16"/>
            <w:szCs w:val="16"/>
            <w:lang w:eastAsia="ar-SA"/>
          </w:rPr>
          <w:t>ZI-II.271.15.2026.DW</w:t>
        </w:r>
        <w:r w:rsidRPr="00400D1A">
          <w:rPr>
            <w:rFonts w:ascii="Arial" w:hAnsi="Arial" w:cs="Arial"/>
            <w:sz w:val="16"/>
            <w:szCs w:val="16"/>
            <w:lang w:eastAsia="pl-PL"/>
          </w:rPr>
          <w:t xml:space="preserve"> - </w:t>
        </w:r>
        <w:r w:rsidRPr="00400D1A">
          <w:rPr>
            <w:rFonts w:ascii="Arial" w:eastAsia="Times New Roman" w:hAnsi="Arial" w:cs="Arial"/>
            <w:sz w:val="16"/>
            <w:szCs w:val="16"/>
            <w:lang w:eastAsia="pl-PL"/>
          </w:rPr>
          <w:t xml:space="preserve">Zakup taboru autobusowego (niskopodłogowych autobusów </w:t>
        </w:r>
        <w:proofErr w:type="spellStart"/>
        <w:r w:rsidRPr="00400D1A">
          <w:rPr>
            <w:rFonts w:ascii="Arial" w:eastAsia="Times New Roman" w:hAnsi="Arial" w:cs="Arial"/>
            <w:sz w:val="16"/>
            <w:szCs w:val="16"/>
            <w:lang w:eastAsia="pl-PL"/>
          </w:rPr>
          <w:t>bezemisyjnych</w:t>
        </w:r>
        <w:proofErr w:type="spellEnd"/>
        <w:r w:rsidRPr="00400D1A">
          <w:rPr>
            <w:rFonts w:ascii="Arial" w:eastAsia="Times New Roman" w:hAnsi="Arial" w:cs="Arial"/>
            <w:sz w:val="16"/>
            <w:szCs w:val="16"/>
            <w:lang w:eastAsia="pl-PL"/>
          </w:rPr>
          <w:t>)</w:t>
        </w:r>
      </w:p>
      <w:bookmarkEnd w:id="3" w:displacedByCustomXml="next"/>
      <w:sdt>
        <w:sdtPr>
          <w:rPr>
            <w:rFonts w:ascii="Arial" w:hAnsi="Arial" w:cs="Arial"/>
            <w:sz w:val="16"/>
            <w:szCs w:val="16"/>
          </w:rPr>
          <w:id w:val="1183323801"/>
          <w:docPartObj>
            <w:docPartGallery w:val="Page Numbers (Bottom of Page)"/>
            <w:docPartUnique/>
          </w:docPartObj>
        </w:sdtPr>
        <w:sdtContent>
          <w:sdt>
            <w:sdtPr>
              <w:rPr>
                <w:rFonts w:ascii="Arial" w:hAnsi="Arial" w:cs="Arial"/>
                <w:sz w:val="16"/>
                <w:szCs w:val="16"/>
              </w:rPr>
              <w:id w:val="-1769616900"/>
              <w:docPartObj>
                <w:docPartGallery w:val="Page Numbers (Top of Page)"/>
                <w:docPartUnique/>
              </w:docPartObj>
            </w:sdtPr>
            <w:sdtContent>
              <w:p w14:paraId="16BF0568" w14:textId="77777777" w:rsidR="00485FC1" w:rsidRPr="00CA1203" w:rsidRDefault="00485FC1" w:rsidP="00485FC1">
                <w:pPr>
                  <w:pStyle w:val="Stopka"/>
                  <w:ind w:right="72"/>
                  <w:jc w:val="center"/>
                  <w:rPr>
                    <w:rFonts w:ascii="Arial" w:hAnsi="Arial" w:cs="Arial"/>
                    <w:sz w:val="16"/>
                    <w:szCs w:val="16"/>
                  </w:rPr>
                </w:pPr>
              </w:p>
              <w:p w14:paraId="393F2858" w14:textId="77777777" w:rsidR="00485FC1" w:rsidRPr="00CA1203" w:rsidRDefault="00485FC1" w:rsidP="00485FC1">
                <w:pPr>
                  <w:pStyle w:val="Stopka"/>
                  <w:ind w:right="72"/>
                  <w:rPr>
                    <w:rFonts w:ascii="Arial" w:hAnsi="Arial" w:cs="Arial"/>
                    <w:sz w:val="16"/>
                    <w:szCs w:val="16"/>
                  </w:rPr>
                </w:pPr>
                <w:r w:rsidRPr="00CA1203">
                  <w:rPr>
                    <w:rFonts w:ascii="Arial" w:hAnsi="Arial" w:cs="Arial"/>
                    <w:sz w:val="16"/>
                    <w:szCs w:val="16"/>
                  </w:rPr>
                  <w:t xml:space="preserve">Strona </w:t>
                </w:r>
                <w:r w:rsidRPr="00CA1203">
                  <w:rPr>
                    <w:rFonts w:ascii="Arial" w:hAnsi="Arial" w:cs="Arial"/>
                    <w:sz w:val="16"/>
                    <w:szCs w:val="16"/>
                  </w:rPr>
                  <w:fldChar w:fldCharType="begin"/>
                </w:r>
                <w:r w:rsidRPr="00CA1203">
                  <w:rPr>
                    <w:rFonts w:ascii="Arial" w:hAnsi="Arial" w:cs="Arial"/>
                    <w:sz w:val="16"/>
                    <w:szCs w:val="16"/>
                  </w:rPr>
                  <w:instrText>PAGE</w:instrText>
                </w:r>
                <w:r w:rsidRPr="00CA1203">
                  <w:rPr>
                    <w:rFonts w:ascii="Arial" w:hAnsi="Arial" w:cs="Arial"/>
                    <w:sz w:val="16"/>
                    <w:szCs w:val="16"/>
                  </w:rPr>
                  <w:fldChar w:fldCharType="separate"/>
                </w:r>
                <w:r>
                  <w:rPr>
                    <w:rFonts w:ascii="Arial" w:hAnsi="Arial" w:cs="Arial"/>
                    <w:sz w:val="16"/>
                    <w:szCs w:val="16"/>
                  </w:rPr>
                  <w:t>1</w:t>
                </w:r>
                <w:r w:rsidRPr="00CA1203">
                  <w:rPr>
                    <w:rFonts w:ascii="Arial" w:hAnsi="Arial" w:cs="Arial"/>
                    <w:sz w:val="16"/>
                    <w:szCs w:val="16"/>
                  </w:rPr>
                  <w:fldChar w:fldCharType="end"/>
                </w:r>
                <w:r w:rsidRPr="00CA1203">
                  <w:rPr>
                    <w:rFonts w:ascii="Arial" w:hAnsi="Arial" w:cs="Arial"/>
                    <w:sz w:val="16"/>
                    <w:szCs w:val="16"/>
                  </w:rPr>
                  <w:t xml:space="preserve"> z </w:t>
                </w:r>
                <w:r w:rsidRPr="00CA1203">
                  <w:rPr>
                    <w:rFonts w:ascii="Arial" w:hAnsi="Arial" w:cs="Arial"/>
                    <w:sz w:val="16"/>
                    <w:szCs w:val="16"/>
                  </w:rPr>
                  <w:fldChar w:fldCharType="begin"/>
                </w:r>
                <w:r w:rsidRPr="00CA1203">
                  <w:rPr>
                    <w:rFonts w:ascii="Arial" w:hAnsi="Arial" w:cs="Arial"/>
                    <w:sz w:val="16"/>
                    <w:szCs w:val="16"/>
                  </w:rPr>
                  <w:instrText>NUMPAGES</w:instrText>
                </w:r>
                <w:r w:rsidRPr="00CA1203">
                  <w:rPr>
                    <w:rFonts w:ascii="Arial" w:hAnsi="Arial" w:cs="Arial"/>
                    <w:sz w:val="16"/>
                    <w:szCs w:val="16"/>
                  </w:rPr>
                  <w:fldChar w:fldCharType="separate"/>
                </w:r>
                <w:r>
                  <w:rPr>
                    <w:rFonts w:ascii="Arial" w:hAnsi="Arial" w:cs="Arial"/>
                    <w:sz w:val="16"/>
                    <w:szCs w:val="16"/>
                  </w:rPr>
                  <w:t>43</w:t>
                </w:r>
                <w:r w:rsidRPr="00CA1203">
                  <w:rPr>
                    <w:rFonts w:ascii="Arial" w:hAnsi="Arial" w:cs="Arial"/>
                    <w:sz w:val="16"/>
                    <w:szCs w:val="16"/>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2743" w14:textId="77777777" w:rsidR="00E44A1B" w:rsidRDefault="00E44A1B">
      <w:pPr>
        <w:spacing w:after="0" w:line="240" w:lineRule="auto"/>
      </w:pPr>
      <w:r>
        <w:separator/>
      </w:r>
    </w:p>
  </w:footnote>
  <w:footnote w:type="continuationSeparator" w:id="0">
    <w:p w14:paraId="11236582" w14:textId="77777777" w:rsidR="00E44A1B" w:rsidRDefault="00E44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singleLevel"/>
    <w:tmpl w:val="04150017"/>
    <w:lvl w:ilvl="0">
      <w:start w:val="1"/>
      <w:numFmt w:val="lowerLetter"/>
      <w:lvlText w:val="%1)"/>
      <w:lvlJc w:val="left"/>
      <w:pPr>
        <w:ind w:left="360" w:hanging="360"/>
      </w:pPr>
      <w:rPr>
        <w:rFonts w:hint="default"/>
      </w:rPr>
    </w:lvl>
  </w:abstractNum>
  <w:abstractNum w:abstractNumId="1" w15:restartNumberingAfterBreak="0">
    <w:nsid w:val="31BC37AF"/>
    <w:multiLevelType w:val="hybridMultilevel"/>
    <w:tmpl w:val="24BA673A"/>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A7730D5"/>
    <w:multiLevelType w:val="hybridMultilevel"/>
    <w:tmpl w:val="33D4A6A6"/>
    <w:lvl w:ilvl="0" w:tplc="148EE87C">
      <w:start w:val="1"/>
      <w:numFmt w:val="lowerLetter"/>
      <w:lvlText w:val="%1)"/>
      <w:lvlJc w:val="left"/>
      <w:pPr>
        <w:ind w:left="216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43CC3807"/>
    <w:multiLevelType w:val="hybridMultilevel"/>
    <w:tmpl w:val="6F0A6F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C17550"/>
    <w:multiLevelType w:val="hybridMultilevel"/>
    <w:tmpl w:val="49BE8EB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C157E45"/>
    <w:multiLevelType w:val="hybridMultilevel"/>
    <w:tmpl w:val="7B3622EE"/>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8113618">
    <w:abstractNumId w:val="0"/>
  </w:num>
  <w:num w:numId="2" w16cid:durableId="943460258">
    <w:abstractNumId w:val="2"/>
  </w:num>
  <w:num w:numId="3" w16cid:durableId="1799686211">
    <w:abstractNumId w:val="4"/>
  </w:num>
  <w:num w:numId="4" w16cid:durableId="2042052199">
    <w:abstractNumId w:val="5"/>
  </w:num>
  <w:num w:numId="5" w16cid:durableId="411201110">
    <w:abstractNumId w:val="3"/>
  </w:num>
  <w:num w:numId="6" w16cid:durableId="759135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FB"/>
    <w:rsid w:val="0003282E"/>
    <w:rsid w:val="000426FA"/>
    <w:rsid w:val="0007023F"/>
    <w:rsid w:val="00074A6E"/>
    <w:rsid w:val="00081B8A"/>
    <w:rsid w:val="000823B0"/>
    <w:rsid w:val="000862E2"/>
    <w:rsid w:val="0008734A"/>
    <w:rsid w:val="00096C6A"/>
    <w:rsid w:val="000A69D7"/>
    <w:rsid w:val="000A7A0D"/>
    <w:rsid w:val="000C5CA6"/>
    <w:rsid w:val="000E2F99"/>
    <w:rsid w:val="000E501B"/>
    <w:rsid w:val="00104C0E"/>
    <w:rsid w:val="00112258"/>
    <w:rsid w:val="00120CFB"/>
    <w:rsid w:val="00121026"/>
    <w:rsid w:val="001214E8"/>
    <w:rsid w:val="00121B03"/>
    <w:rsid w:val="00132977"/>
    <w:rsid w:val="001330C4"/>
    <w:rsid w:val="0015157A"/>
    <w:rsid w:val="00156134"/>
    <w:rsid w:val="00163259"/>
    <w:rsid w:val="00172832"/>
    <w:rsid w:val="00172CFC"/>
    <w:rsid w:val="00183952"/>
    <w:rsid w:val="0018788C"/>
    <w:rsid w:val="00197F52"/>
    <w:rsid w:val="001A413F"/>
    <w:rsid w:val="001A53D3"/>
    <w:rsid w:val="001A62D4"/>
    <w:rsid w:val="001B1831"/>
    <w:rsid w:val="001B4601"/>
    <w:rsid w:val="001C1CEF"/>
    <w:rsid w:val="001C2DF8"/>
    <w:rsid w:val="001D0748"/>
    <w:rsid w:val="001D0C70"/>
    <w:rsid w:val="001D3979"/>
    <w:rsid w:val="001D5156"/>
    <w:rsid w:val="001D780E"/>
    <w:rsid w:val="00201352"/>
    <w:rsid w:val="00235095"/>
    <w:rsid w:val="00243C85"/>
    <w:rsid w:val="00243F25"/>
    <w:rsid w:val="00247CFA"/>
    <w:rsid w:val="0026067C"/>
    <w:rsid w:val="00262769"/>
    <w:rsid w:val="00262B3B"/>
    <w:rsid w:val="00267504"/>
    <w:rsid w:val="00277145"/>
    <w:rsid w:val="00286627"/>
    <w:rsid w:val="00291364"/>
    <w:rsid w:val="002936CF"/>
    <w:rsid w:val="00293953"/>
    <w:rsid w:val="002975C9"/>
    <w:rsid w:val="002A491B"/>
    <w:rsid w:val="002C79F3"/>
    <w:rsid w:val="002E74DE"/>
    <w:rsid w:val="002F0FF7"/>
    <w:rsid w:val="00300CA6"/>
    <w:rsid w:val="00303B93"/>
    <w:rsid w:val="00305E27"/>
    <w:rsid w:val="003139FF"/>
    <w:rsid w:val="00315B07"/>
    <w:rsid w:val="003469B0"/>
    <w:rsid w:val="00356554"/>
    <w:rsid w:val="00361692"/>
    <w:rsid w:val="00363F11"/>
    <w:rsid w:val="003651FB"/>
    <w:rsid w:val="00382FD3"/>
    <w:rsid w:val="0039214A"/>
    <w:rsid w:val="00396632"/>
    <w:rsid w:val="003A4A92"/>
    <w:rsid w:val="003B29D0"/>
    <w:rsid w:val="003C4B8E"/>
    <w:rsid w:val="003F558D"/>
    <w:rsid w:val="004275CB"/>
    <w:rsid w:val="00440223"/>
    <w:rsid w:val="004429F0"/>
    <w:rsid w:val="00442EB4"/>
    <w:rsid w:val="004451DE"/>
    <w:rsid w:val="0044575A"/>
    <w:rsid w:val="0044628B"/>
    <w:rsid w:val="00451A55"/>
    <w:rsid w:val="004534F6"/>
    <w:rsid w:val="00462FB2"/>
    <w:rsid w:val="00465A2D"/>
    <w:rsid w:val="00485FC1"/>
    <w:rsid w:val="0049789C"/>
    <w:rsid w:val="004A0771"/>
    <w:rsid w:val="004C223B"/>
    <w:rsid w:val="004C5A75"/>
    <w:rsid w:val="004D118D"/>
    <w:rsid w:val="004D1340"/>
    <w:rsid w:val="004E4FF9"/>
    <w:rsid w:val="004F53BE"/>
    <w:rsid w:val="004F6725"/>
    <w:rsid w:val="0050568F"/>
    <w:rsid w:val="0050711E"/>
    <w:rsid w:val="0050770B"/>
    <w:rsid w:val="00521637"/>
    <w:rsid w:val="0052299D"/>
    <w:rsid w:val="00524D1C"/>
    <w:rsid w:val="0054119C"/>
    <w:rsid w:val="00550BC0"/>
    <w:rsid w:val="00552CAC"/>
    <w:rsid w:val="005651A2"/>
    <w:rsid w:val="0058554E"/>
    <w:rsid w:val="00592C38"/>
    <w:rsid w:val="005A7190"/>
    <w:rsid w:val="005C3225"/>
    <w:rsid w:val="005D39F5"/>
    <w:rsid w:val="005D7C39"/>
    <w:rsid w:val="005E2A7D"/>
    <w:rsid w:val="005F026F"/>
    <w:rsid w:val="005F69CE"/>
    <w:rsid w:val="0061418A"/>
    <w:rsid w:val="00624A8D"/>
    <w:rsid w:val="0064184C"/>
    <w:rsid w:val="0066046B"/>
    <w:rsid w:val="006628A1"/>
    <w:rsid w:val="006756EC"/>
    <w:rsid w:val="006B3A8E"/>
    <w:rsid w:val="006B5F7B"/>
    <w:rsid w:val="006D0F7A"/>
    <w:rsid w:val="006D56ED"/>
    <w:rsid w:val="006F3216"/>
    <w:rsid w:val="00706F9C"/>
    <w:rsid w:val="00743424"/>
    <w:rsid w:val="00751646"/>
    <w:rsid w:val="0076103F"/>
    <w:rsid w:val="00776CAB"/>
    <w:rsid w:val="00781F70"/>
    <w:rsid w:val="007A681F"/>
    <w:rsid w:val="007B4A4F"/>
    <w:rsid w:val="007E2227"/>
    <w:rsid w:val="007F3DAA"/>
    <w:rsid w:val="0081121B"/>
    <w:rsid w:val="00816A94"/>
    <w:rsid w:val="008210C5"/>
    <w:rsid w:val="00826FC4"/>
    <w:rsid w:val="008308DF"/>
    <w:rsid w:val="00850306"/>
    <w:rsid w:val="0086657A"/>
    <w:rsid w:val="00891368"/>
    <w:rsid w:val="008A3E65"/>
    <w:rsid w:val="008B6B95"/>
    <w:rsid w:val="008C449F"/>
    <w:rsid w:val="008D77B0"/>
    <w:rsid w:val="00903F16"/>
    <w:rsid w:val="00931599"/>
    <w:rsid w:val="00933614"/>
    <w:rsid w:val="0094440C"/>
    <w:rsid w:val="009466F2"/>
    <w:rsid w:val="009705F1"/>
    <w:rsid w:val="00971D70"/>
    <w:rsid w:val="00975FE6"/>
    <w:rsid w:val="00993B36"/>
    <w:rsid w:val="009A1460"/>
    <w:rsid w:val="009C3E7A"/>
    <w:rsid w:val="009C4E4B"/>
    <w:rsid w:val="009C5A26"/>
    <w:rsid w:val="009E0C90"/>
    <w:rsid w:val="009F2D3C"/>
    <w:rsid w:val="00A145F8"/>
    <w:rsid w:val="00A17534"/>
    <w:rsid w:val="00A34B20"/>
    <w:rsid w:val="00A420E3"/>
    <w:rsid w:val="00A45339"/>
    <w:rsid w:val="00A50ECB"/>
    <w:rsid w:val="00A56E33"/>
    <w:rsid w:val="00A77BEF"/>
    <w:rsid w:val="00A95432"/>
    <w:rsid w:val="00AD2B75"/>
    <w:rsid w:val="00AD7536"/>
    <w:rsid w:val="00AF2625"/>
    <w:rsid w:val="00B25967"/>
    <w:rsid w:val="00B401DE"/>
    <w:rsid w:val="00B4065D"/>
    <w:rsid w:val="00B617A2"/>
    <w:rsid w:val="00B664E6"/>
    <w:rsid w:val="00B70654"/>
    <w:rsid w:val="00B839AB"/>
    <w:rsid w:val="00B87B27"/>
    <w:rsid w:val="00B93B49"/>
    <w:rsid w:val="00BA4256"/>
    <w:rsid w:val="00BB5BA5"/>
    <w:rsid w:val="00BC062A"/>
    <w:rsid w:val="00BC4992"/>
    <w:rsid w:val="00BE0033"/>
    <w:rsid w:val="00BE39C5"/>
    <w:rsid w:val="00BE3C9F"/>
    <w:rsid w:val="00BF7DBE"/>
    <w:rsid w:val="00C041DF"/>
    <w:rsid w:val="00C21CAD"/>
    <w:rsid w:val="00C23D8E"/>
    <w:rsid w:val="00C24E5D"/>
    <w:rsid w:val="00C2799B"/>
    <w:rsid w:val="00C44EB8"/>
    <w:rsid w:val="00C46E3B"/>
    <w:rsid w:val="00C606CB"/>
    <w:rsid w:val="00C6103C"/>
    <w:rsid w:val="00C838A0"/>
    <w:rsid w:val="00C87110"/>
    <w:rsid w:val="00CA3151"/>
    <w:rsid w:val="00CA4F48"/>
    <w:rsid w:val="00CA535D"/>
    <w:rsid w:val="00CC5D3D"/>
    <w:rsid w:val="00CD4EB7"/>
    <w:rsid w:val="00CD7F09"/>
    <w:rsid w:val="00D02785"/>
    <w:rsid w:val="00D22946"/>
    <w:rsid w:val="00D26167"/>
    <w:rsid w:val="00D27C1C"/>
    <w:rsid w:val="00D27ED2"/>
    <w:rsid w:val="00D34B0C"/>
    <w:rsid w:val="00D36CAD"/>
    <w:rsid w:val="00D47B67"/>
    <w:rsid w:val="00D555FB"/>
    <w:rsid w:val="00D639FE"/>
    <w:rsid w:val="00D77632"/>
    <w:rsid w:val="00DA1D7F"/>
    <w:rsid w:val="00DB4B6F"/>
    <w:rsid w:val="00DB5512"/>
    <w:rsid w:val="00DF36AD"/>
    <w:rsid w:val="00E04E2E"/>
    <w:rsid w:val="00E07D9C"/>
    <w:rsid w:val="00E14E3E"/>
    <w:rsid w:val="00E23E37"/>
    <w:rsid w:val="00E2686F"/>
    <w:rsid w:val="00E2724E"/>
    <w:rsid w:val="00E36627"/>
    <w:rsid w:val="00E44A1B"/>
    <w:rsid w:val="00E60AF1"/>
    <w:rsid w:val="00E61D1F"/>
    <w:rsid w:val="00E642EE"/>
    <w:rsid w:val="00E648FB"/>
    <w:rsid w:val="00E828D9"/>
    <w:rsid w:val="00E87CAB"/>
    <w:rsid w:val="00E9288F"/>
    <w:rsid w:val="00EA47E7"/>
    <w:rsid w:val="00EA5CE0"/>
    <w:rsid w:val="00EC199F"/>
    <w:rsid w:val="00EF151A"/>
    <w:rsid w:val="00EF1872"/>
    <w:rsid w:val="00F04546"/>
    <w:rsid w:val="00F06342"/>
    <w:rsid w:val="00F13684"/>
    <w:rsid w:val="00F52C42"/>
    <w:rsid w:val="00F53BFB"/>
    <w:rsid w:val="00F54AD8"/>
    <w:rsid w:val="00F54B85"/>
    <w:rsid w:val="00F63311"/>
    <w:rsid w:val="00F6698B"/>
    <w:rsid w:val="00F7039C"/>
    <w:rsid w:val="00F73727"/>
    <w:rsid w:val="00F738E5"/>
    <w:rsid w:val="00F800EA"/>
    <w:rsid w:val="00F9291F"/>
    <w:rsid w:val="00F92ADB"/>
    <w:rsid w:val="00FA4E3A"/>
    <w:rsid w:val="00FA6A38"/>
    <w:rsid w:val="00FA6BDF"/>
    <w:rsid w:val="00FA79EC"/>
    <w:rsid w:val="00FB28E0"/>
    <w:rsid w:val="00FB7B2C"/>
    <w:rsid w:val="00FD6833"/>
    <w:rsid w:val="00FE33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854EC"/>
  <w15:chartTrackingRefBased/>
  <w15:docId w15:val="{1418CC77-A4FF-46FB-BDC4-E58901486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48FB"/>
    <w:pPr>
      <w:spacing w:after="200" w:line="276" w:lineRule="auto"/>
    </w:pPr>
    <w:rPr>
      <w:rFonts w:ascii="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65A2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5A2D"/>
    <w:rPr>
      <w:rFonts w:ascii="Segoe UI" w:hAnsi="Segoe UI" w:cs="Segoe UI"/>
      <w:sz w:val="18"/>
      <w:szCs w:val="18"/>
    </w:rPr>
  </w:style>
  <w:style w:type="paragraph" w:styleId="Akapitzlist">
    <w:name w:val="List Paragraph"/>
    <w:basedOn w:val="Normalny"/>
    <w:uiPriority w:val="34"/>
    <w:qFormat/>
    <w:rsid w:val="004F6725"/>
    <w:pPr>
      <w:ind w:left="720"/>
      <w:contextualSpacing/>
    </w:pPr>
  </w:style>
  <w:style w:type="table" w:customStyle="1" w:styleId="Tabela-Siatka1">
    <w:name w:val="Tabela - Siatka1"/>
    <w:basedOn w:val="Standardowy"/>
    <w:next w:val="Tabela-Siatka"/>
    <w:uiPriority w:val="39"/>
    <w:rsid w:val="006F3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6F3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85F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5FC1"/>
    <w:rPr>
      <w:rFonts w:ascii="Times New Roman" w:hAnsi="Times New Roman" w:cs="Times New Roman"/>
    </w:rPr>
  </w:style>
  <w:style w:type="paragraph" w:styleId="Stopka">
    <w:name w:val="footer"/>
    <w:basedOn w:val="Normalny"/>
    <w:link w:val="StopkaZnak"/>
    <w:uiPriority w:val="99"/>
    <w:unhideWhenUsed/>
    <w:rsid w:val="00485F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5FC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29541-48AE-4057-992B-CC560885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6739</Words>
  <Characters>40437</Characters>
  <Application>Microsoft Office Word</Application>
  <DocSecurity>0</DocSecurity>
  <Lines>336</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Dariusz Wawrzkiewicz</cp:lastModifiedBy>
  <cp:revision>8</cp:revision>
  <cp:lastPrinted>2026-04-22T08:23:00Z</cp:lastPrinted>
  <dcterms:created xsi:type="dcterms:W3CDTF">2026-04-15T10:11:00Z</dcterms:created>
  <dcterms:modified xsi:type="dcterms:W3CDTF">2026-04-22T08:24:00Z</dcterms:modified>
</cp:coreProperties>
</file>